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B058D" w14:textId="06FF581B" w:rsidR="003417A4" w:rsidRPr="00421D0E" w:rsidRDefault="003417A4" w:rsidP="00105F70">
      <w:pPr>
        <w:jc w:val="center"/>
        <w:rPr>
          <w:b/>
          <w:color w:val="333399"/>
          <w:sz w:val="32"/>
          <w:szCs w:val="32"/>
        </w:rPr>
      </w:pPr>
      <w:r w:rsidRPr="00421D0E">
        <w:rPr>
          <w:b/>
          <w:color w:val="FF0000"/>
          <w:sz w:val="36"/>
          <w:szCs w:val="36"/>
        </w:rPr>
        <w:t>РЕСПУБЛИКА КАРЕЛИ</w:t>
      </w:r>
      <w:r w:rsidRPr="00421D0E">
        <w:rPr>
          <w:b/>
          <w:noProof/>
          <w:color w:val="333399"/>
          <w:sz w:val="32"/>
          <w:szCs w:val="32"/>
        </w:rPr>
        <w:drawing>
          <wp:anchor distT="0" distB="0" distL="114300" distR="114300" simplePos="0" relativeHeight="251658240" behindDoc="1" locked="0" layoutInCell="1" allowOverlap="1" wp14:anchorId="32F7D9C5" wp14:editId="210F3B42">
            <wp:simplePos x="0" y="0"/>
            <wp:positionH relativeFrom="margin">
              <wp:align>center</wp:align>
            </wp:positionH>
            <wp:positionV relativeFrom="paragraph">
              <wp:posOffset>0</wp:posOffset>
            </wp:positionV>
            <wp:extent cx="5943600" cy="8401050"/>
            <wp:effectExtent l="0" t="0" r="0" b="0"/>
            <wp:wrapThrough wrapText="bothSides">
              <wp:wrapPolygon edited="0">
                <wp:start x="10315" y="1616"/>
                <wp:lineTo x="9485" y="2057"/>
                <wp:lineTo x="9069" y="2351"/>
                <wp:lineTo x="9138" y="4065"/>
                <wp:lineTo x="9415" y="4163"/>
                <wp:lineTo x="10108" y="4702"/>
                <wp:lineTo x="11215" y="4702"/>
                <wp:lineTo x="11285" y="4604"/>
                <wp:lineTo x="12185" y="4065"/>
                <wp:lineTo x="12392" y="3576"/>
                <wp:lineTo x="12462" y="2351"/>
                <wp:lineTo x="11008" y="1616"/>
                <wp:lineTo x="10315" y="1616"/>
              </wp:wrapPolygon>
            </wp:wrapThrough>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840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1D0E">
        <w:rPr>
          <w:b/>
          <w:color w:val="FF0000"/>
          <w:sz w:val="36"/>
          <w:szCs w:val="36"/>
        </w:rPr>
        <w:t>Я</w:t>
      </w:r>
    </w:p>
    <w:p w14:paraId="1E0340C0" w14:textId="3F19E241" w:rsidR="003417A4" w:rsidRPr="00421D0E" w:rsidRDefault="003417A4" w:rsidP="00105F70">
      <w:pPr>
        <w:jc w:val="center"/>
        <w:rPr>
          <w:b/>
          <w:color w:val="333399"/>
          <w:sz w:val="32"/>
          <w:szCs w:val="32"/>
        </w:rPr>
      </w:pPr>
    </w:p>
    <w:p w14:paraId="51DFF2F7" w14:textId="1778D343" w:rsidR="003417A4" w:rsidRPr="00421D0E" w:rsidRDefault="003417A4" w:rsidP="00105F70">
      <w:pPr>
        <w:jc w:val="center"/>
        <w:rPr>
          <w:b/>
          <w:color w:val="333399"/>
          <w:sz w:val="32"/>
          <w:szCs w:val="32"/>
        </w:rPr>
      </w:pPr>
    </w:p>
    <w:p w14:paraId="114D698A" w14:textId="61D68F73" w:rsidR="003417A4" w:rsidRPr="00421D0E" w:rsidRDefault="003417A4" w:rsidP="00105F70">
      <w:pPr>
        <w:jc w:val="center"/>
        <w:rPr>
          <w:b/>
          <w:color w:val="333399"/>
          <w:sz w:val="32"/>
          <w:szCs w:val="32"/>
        </w:rPr>
      </w:pPr>
    </w:p>
    <w:p w14:paraId="7F4A1114" w14:textId="577E3875" w:rsidR="003417A4" w:rsidRPr="00421D0E" w:rsidRDefault="003417A4" w:rsidP="00105F70">
      <w:pPr>
        <w:jc w:val="center"/>
        <w:rPr>
          <w:b/>
          <w:color w:val="333399"/>
          <w:sz w:val="32"/>
          <w:szCs w:val="32"/>
        </w:rPr>
      </w:pPr>
    </w:p>
    <w:p w14:paraId="2048B4A7" w14:textId="20471D79" w:rsidR="003417A4" w:rsidRPr="00421D0E" w:rsidRDefault="003417A4" w:rsidP="00105F70">
      <w:pPr>
        <w:jc w:val="center"/>
        <w:rPr>
          <w:b/>
          <w:color w:val="333399"/>
          <w:sz w:val="32"/>
          <w:szCs w:val="32"/>
        </w:rPr>
      </w:pPr>
    </w:p>
    <w:p w14:paraId="63426446" w14:textId="050DCFEA" w:rsidR="003417A4" w:rsidRPr="00421D0E" w:rsidRDefault="003417A4" w:rsidP="00105F70">
      <w:pPr>
        <w:jc w:val="center"/>
        <w:rPr>
          <w:b/>
          <w:color w:val="333399"/>
          <w:sz w:val="32"/>
          <w:szCs w:val="32"/>
        </w:rPr>
      </w:pPr>
    </w:p>
    <w:p w14:paraId="7DEDE87F" w14:textId="77777777" w:rsidR="003417A4" w:rsidRPr="00421D0E" w:rsidRDefault="003417A4" w:rsidP="00105F70">
      <w:pPr>
        <w:jc w:val="center"/>
        <w:rPr>
          <w:b/>
          <w:color w:val="333399"/>
          <w:sz w:val="32"/>
          <w:szCs w:val="32"/>
        </w:rPr>
      </w:pPr>
    </w:p>
    <w:p w14:paraId="5B4810F1" w14:textId="13CE190F" w:rsidR="003417A4" w:rsidRPr="00421D0E" w:rsidRDefault="003417A4" w:rsidP="00105F70">
      <w:pPr>
        <w:jc w:val="center"/>
        <w:rPr>
          <w:b/>
          <w:color w:val="333399"/>
          <w:sz w:val="32"/>
          <w:szCs w:val="32"/>
        </w:rPr>
      </w:pPr>
    </w:p>
    <w:p w14:paraId="145AE64F" w14:textId="77777777" w:rsidR="003417A4" w:rsidRPr="00421D0E" w:rsidRDefault="003417A4" w:rsidP="00105F70">
      <w:pPr>
        <w:jc w:val="center"/>
        <w:rPr>
          <w:b/>
          <w:color w:val="333399"/>
          <w:sz w:val="32"/>
          <w:szCs w:val="32"/>
        </w:rPr>
      </w:pPr>
    </w:p>
    <w:p w14:paraId="47F9CFC7" w14:textId="77777777" w:rsidR="003417A4" w:rsidRPr="00421D0E" w:rsidRDefault="003417A4" w:rsidP="00105F70">
      <w:pPr>
        <w:jc w:val="center"/>
        <w:rPr>
          <w:b/>
          <w:color w:val="333399"/>
          <w:sz w:val="32"/>
          <w:szCs w:val="32"/>
        </w:rPr>
      </w:pPr>
    </w:p>
    <w:p w14:paraId="3394D00E" w14:textId="77777777" w:rsidR="003417A4" w:rsidRPr="00421D0E" w:rsidRDefault="003417A4" w:rsidP="00105F70">
      <w:pPr>
        <w:jc w:val="center"/>
        <w:rPr>
          <w:b/>
          <w:color w:val="333399"/>
          <w:sz w:val="32"/>
          <w:szCs w:val="32"/>
        </w:rPr>
      </w:pPr>
    </w:p>
    <w:p w14:paraId="06B0C6E3" w14:textId="55A4EFEA" w:rsidR="00105F70" w:rsidRPr="00421D0E" w:rsidRDefault="00105F70" w:rsidP="00105F70">
      <w:pPr>
        <w:jc w:val="center"/>
        <w:rPr>
          <w:b/>
          <w:color w:val="333399"/>
          <w:sz w:val="32"/>
          <w:szCs w:val="32"/>
        </w:rPr>
      </w:pPr>
      <w:r w:rsidRPr="00421D0E">
        <w:rPr>
          <w:b/>
          <w:color w:val="333399"/>
          <w:sz w:val="32"/>
          <w:szCs w:val="32"/>
        </w:rPr>
        <w:t xml:space="preserve">МИНИСТЕРСТВО ИМУЩЕСТВЕННЫХ И ЗЕМЕЛЬНЫХ ОТНОШЕНИЙ РЕСПУБЛИКИ КАРЕЛИЯ   </w:t>
      </w:r>
    </w:p>
    <w:p w14:paraId="46CAAB1C" w14:textId="77777777" w:rsidR="00105F70" w:rsidRPr="00421D0E" w:rsidRDefault="00105F70" w:rsidP="00105F70">
      <w:pPr>
        <w:jc w:val="center"/>
        <w:rPr>
          <w:b/>
          <w:sz w:val="32"/>
          <w:szCs w:val="32"/>
        </w:rPr>
      </w:pPr>
    </w:p>
    <w:p w14:paraId="6813374C" w14:textId="77777777" w:rsidR="00105F70" w:rsidRPr="00421D0E" w:rsidRDefault="00105F70" w:rsidP="00105F70">
      <w:pPr>
        <w:jc w:val="center"/>
        <w:rPr>
          <w:b/>
          <w:sz w:val="32"/>
          <w:szCs w:val="32"/>
        </w:rPr>
      </w:pPr>
    </w:p>
    <w:p w14:paraId="443D4E8D" w14:textId="77777777" w:rsidR="00105F70" w:rsidRPr="00421D0E" w:rsidRDefault="00105F70" w:rsidP="00105F70">
      <w:pPr>
        <w:jc w:val="center"/>
        <w:rPr>
          <w:b/>
          <w:sz w:val="32"/>
          <w:szCs w:val="32"/>
        </w:rPr>
      </w:pPr>
    </w:p>
    <w:p w14:paraId="7EFB5F4B" w14:textId="77777777" w:rsidR="00105F70" w:rsidRPr="00421D0E" w:rsidRDefault="00105F70" w:rsidP="00105F70">
      <w:pPr>
        <w:jc w:val="center"/>
        <w:rPr>
          <w:b/>
          <w:sz w:val="32"/>
          <w:szCs w:val="32"/>
        </w:rPr>
      </w:pPr>
    </w:p>
    <w:p w14:paraId="0C83CBEA" w14:textId="77777777" w:rsidR="00105F70" w:rsidRPr="00421D0E" w:rsidRDefault="00105F70" w:rsidP="00105F70">
      <w:pPr>
        <w:jc w:val="center"/>
        <w:rPr>
          <w:b/>
          <w:color w:val="339966"/>
          <w:sz w:val="100"/>
          <w:szCs w:val="100"/>
        </w:rPr>
      </w:pPr>
      <w:r w:rsidRPr="00421D0E">
        <w:rPr>
          <w:b/>
          <w:color w:val="339966"/>
          <w:sz w:val="100"/>
          <w:szCs w:val="100"/>
        </w:rPr>
        <w:t>Отчет</w:t>
      </w:r>
    </w:p>
    <w:p w14:paraId="373299AA" w14:textId="4C183538" w:rsidR="00105F70" w:rsidRPr="00421D0E" w:rsidRDefault="00105F70" w:rsidP="00105F70">
      <w:pPr>
        <w:jc w:val="center"/>
        <w:rPr>
          <w:b/>
          <w:color w:val="339966"/>
          <w:sz w:val="52"/>
          <w:szCs w:val="52"/>
        </w:rPr>
      </w:pPr>
      <w:r w:rsidRPr="00421D0E">
        <w:rPr>
          <w:b/>
          <w:color w:val="339966"/>
          <w:sz w:val="52"/>
          <w:szCs w:val="52"/>
        </w:rPr>
        <w:t>об итогах работы за 20</w:t>
      </w:r>
      <w:r w:rsidR="003417A4" w:rsidRPr="00421D0E">
        <w:rPr>
          <w:b/>
          <w:color w:val="339966"/>
          <w:sz w:val="52"/>
          <w:szCs w:val="52"/>
        </w:rPr>
        <w:t>20</w:t>
      </w:r>
      <w:r w:rsidRPr="00421D0E">
        <w:rPr>
          <w:b/>
          <w:color w:val="339966"/>
          <w:sz w:val="52"/>
          <w:szCs w:val="52"/>
        </w:rPr>
        <w:t xml:space="preserve"> год</w:t>
      </w:r>
    </w:p>
    <w:p w14:paraId="2B3DD771" w14:textId="184E2EBA" w:rsidR="00105F70" w:rsidRPr="00421D0E" w:rsidRDefault="00105F70" w:rsidP="00105F70">
      <w:pPr>
        <w:jc w:val="center"/>
        <w:rPr>
          <w:b/>
          <w:color w:val="339966"/>
          <w:sz w:val="52"/>
          <w:szCs w:val="52"/>
        </w:rPr>
      </w:pPr>
      <w:r w:rsidRPr="00421D0E">
        <w:rPr>
          <w:b/>
          <w:color w:val="339966"/>
          <w:sz w:val="52"/>
          <w:szCs w:val="52"/>
        </w:rPr>
        <w:t>и задачи на 202</w:t>
      </w:r>
      <w:r w:rsidR="003417A4" w:rsidRPr="00421D0E">
        <w:rPr>
          <w:b/>
          <w:color w:val="339966"/>
          <w:sz w:val="52"/>
          <w:szCs w:val="52"/>
        </w:rPr>
        <w:t>1</w:t>
      </w:r>
      <w:r w:rsidRPr="00421D0E">
        <w:rPr>
          <w:b/>
          <w:color w:val="339966"/>
          <w:sz w:val="52"/>
          <w:szCs w:val="52"/>
        </w:rPr>
        <w:t xml:space="preserve"> и последующие годы</w:t>
      </w:r>
    </w:p>
    <w:p w14:paraId="55112143" w14:textId="77777777" w:rsidR="004E0459" w:rsidRPr="00421D0E" w:rsidRDefault="004E0459" w:rsidP="004E0459">
      <w:pPr>
        <w:jc w:val="center"/>
        <w:rPr>
          <w:b/>
          <w:sz w:val="40"/>
          <w:szCs w:val="40"/>
        </w:rPr>
      </w:pPr>
    </w:p>
    <w:p w14:paraId="0D35F8B6" w14:textId="77777777" w:rsidR="004E0459" w:rsidRPr="00421D0E" w:rsidRDefault="004E0459" w:rsidP="004E0459">
      <w:pPr>
        <w:jc w:val="center"/>
        <w:rPr>
          <w:b/>
          <w:sz w:val="32"/>
          <w:szCs w:val="32"/>
        </w:rPr>
      </w:pPr>
    </w:p>
    <w:p w14:paraId="6A930AC6" w14:textId="77777777" w:rsidR="004E0459" w:rsidRPr="00421D0E" w:rsidRDefault="004E0459" w:rsidP="00D471D4">
      <w:pPr>
        <w:jc w:val="center"/>
        <w:rPr>
          <w:b/>
          <w:sz w:val="32"/>
          <w:szCs w:val="32"/>
        </w:rPr>
      </w:pPr>
      <w:r w:rsidRPr="00421D0E">
        <w:rPr>
          <w:b/>
          <w:sz w:val="32"/>
          <w:szCs w:val="32"/>
        </w:rPr>
        <w:br w:type="page"/>
      </w:r>
      <w:smartTag w:uri="urn:schemas-microsoft-com:office:smarttags" w:element="place">
        <w:r w:rsidRPr="00421D0E">
          <w:rPr>
            <w:b/>
            <w:sz w:val="32"/>
            <w:szCs w:val="32"/>
            <w:lang w:val="en-US"/>
          </w:rPr>
          <w:lastRenderedPageBreak/>
          <w:t>I</w:t>
        </w:r>
        <w:r w:rsidRPr="00421D0E">
          <w:rPr>
            <w:b/>
            <w:sz w:val="32"/>
            <w:szCs w:val="32"/>
          </w:rPr>
          <w:t>.</w:t>
        </w:r>
      </w:smartTag>
      <w:r w:rsidRPr="00421D0E">
        <w:rPr>
          <w:b/>
          <w:sz w:val="32"/>
          <w:szCs w:val="32"/>
        </w:rPr>
        <w:t xml:space="preserve"> УПРАВЛЕНИЕ ГОСУДАРСТВЕННЫМ ИМУЩЕСТВОМ</w:t>
      </w:r>
    </w:p>
    <w:p w14:paraId="261131A9" w14:textId="77777777" w:rsidR="004E0459" w:rsidRPr="00421D0E" w:rsidRDefault="004E0459" w:rsidP="00D471D4">
      <w:pPr>
        <w:jc w:val="center"/>
        <w:rPr>
          <w:b/>
          <w:sz w:val="32"/>
          <w:szCs w:val="32"/>
        </w:rPr>
      </w:pPr>
      <w:r w:rsidRPr="00421D0E">
        <w:rPr>
          <w:b/>
          <w:sz w:val="32"/>
          <w:szCs w:val="32"/>
        </w:rPr>
        <w:t>И ЗЕМЕЛЬНЫМИ РЕСУРСАМИ</w:t>
      </w:r>
    </w:p>
    <w:p w14:paraId="7CAAF12A" w14:textId="77777777" w:rsidR="004E0459" w:rsidRPr="00421D0E" w:rsidRDefault="004E0459" w:rsidP="00AE171D">
      <w:pPr>
        <w:rPr>
          <w:b/>
          <w:sz w:val="32"/>
          <w:szCs w:val="32"/>
        </w:rPr>
      </w:pPr>
    </w:p>
    <w:p w14:paraId="44F2D11E" w14:textId="77777777" w:rsidR="00AE171D" w:rsidRPr="00421D0E" w:rsidRDefault="00AE171D" w:rsidP="00AE171D">
      <w:pPr>
        <w:pStyle w:val="a3"/>
        <w:ind w:firstLine="567"/>
        <w:rPr>
          <w:szCs w:val="28"/>
        </w:rPr>
      </w:pPr>
      <w:r w:rsidRPr="00421D0E">
        <w:rPr>
          <w:szCs w:val="28"/>
        </w:rPr>
        <w:t>В 20</w:t>
      </w:r>
      <w:r w:rsidR="0086401C" w:rsidRPr="00421D0E">
        <w:rPr>
          <w:szCs w:val="28"/>
        </w:rPr>
        <w:t>20</w:t>
      </w:r>
      <w:r w:rsidRPr="00421D0E">
        <w:rPr>
          <w:szCs w:val="28"/>
        </w:rPr>
        <w:t xml:space="preserve"> году Министерство имущественных и земельных отношений Республики Карелия (далее</w:t>
      </w:r>
      <w:r w:rsidR="005167EE" w:rsidRPr="00421D0E">
        <w:rPr>
          <w:szCs w:val="28"/>
        </w:rPr>
        <w:t xml:space="preserve"> – Министерство) продолжило решать задачу по формированию</w:t>
      </w:r>
      <w:r w:rsidRPr="00421D0E">
        <w:rPr>
          <w:szCs w:val="28"/>
        </w:rPr>
        <w:t xml:space="preserve"> бюджетных неналоговых доходов на основе эффективного управления государственным имуществом и земельными ресурсами.</w:t>
      </w:r>
    </w:p>
    <w:p w14:paraId="324D454A" w14:textId="77777777" w:rsidR="00AE171D" w:rsidRPr="00421D0E" w:rsidRDefault="00AE171D" w:rsidP="00AE171D">
      <w:pPr>
        <w:pStyle w:val="a3"/>
        <w:ind w:firstLine="567"/>
        <w:rPr>
          <w:szCs w:val="28"/>
        </w:rPr>
      </w:pPr>
      <w:r w:rsidRPr="00421D0E">
        <w:rPr>
          <w:szCs w:val="28"/>
        </w:rPr>
        <w:t xml:space="preserve">За отчетный период от управления государственным имуществом и земельными ресурсами Республики Карелия в бюджет поступило </w:t>
      </w:r>
      <w:r w:rsidR="0086401C" w:rsidRPr="00421D0E">
        <w:rPr>
          <w:szCs w:val="28"/>
        </w:rPr>
        <w:t>172 063,7</w:t>
      </w:r>
      <w:r w:rsidRPr="00421D0E">
        <w:rPr>
          <w:szCs w:val="28"/>
        </w:rPr>
        <w:t xml:space="preserve"> тыс. рублей, в том числе:</w:t>
      </w:r>
    </w:p>
    <w:p w14:paraId="5967F61B" w14:textId="448AF03F" w:rsidR="00AE171D" w:rsidRPr="00421D0E" w:rsidRDefault="0086401C" w:rsidP="00AE171D">
      <w:pPr>
        <w:pStyle w:val="a3"/>
        <w:ind w:firstLine="567"/>
        <w:rPr>
          <w:szCs w:val="28"/>
        </w:rPr>
      </w:pPr>
      <w:r w:rsidRPr="00421D0E">
        <w:rPr>
          <w:szCs w:val="28"/>
        </w:rPr>
        <w:t>45 329</w:t>
      </w:r>
      <w:r w:rsidR="00AE171D" w:rsidRPr="00421D0E">
        <w:rPr>
          <w:szCs w:val="28"/>
        </w:rPr>
        <w:t xml:space="preserve"> тыс.  рублей - доходы от сдачи государственного имущества в аренду;</w:t>
      </w:r>
    </w:p>
    <w:p w14:paraId="04595BEE" w14:textId="212F7F26" w:rsidR="00AE171D" w:rsidRPr="00421D0E" w:rsidRDefault="001D2CFB" w:rsidP="00AE171D">
      <w:pPr>
        <w:tabs>
          <w:tab w:val="left" w:pos="709"/>
        </w:tabs>
        <w:ind w:firstLine="567"/>
        <w:jc w:val="both"/>
        <w:rPr>
          <w:sz w:val="28"/>
          <w:szCs w:val="28"/>
        </w:rPr>
      </w:pPr>
      <w:r w:rsidRPr="00421D0E">
        <w:rPr>
          <w:sz w:val="28"/>
          <w:szCs w:val="28"/>
        </w:rPr>
        <w:t>15 244,9</w:t>
      </w:r>
      <w:r w:rsidR="00AE171D" w:rsidRPr="00421D0E">
        <w:rPr>
          <w:sz w:val="28"/>
          <w:szCs w:val="28"/>
        </w:rPr>
        <w:t xml:space="preserve"> тыс. рублей - доходы </w:t>
      </w:r>
      <w:r w:rsidRPr="00421D0E">
        <w:rPr>
          <w:sz w:val="28"/>
          <w:szCs w:val="28"/>
        </w:rPr>
        <w:t>от части прибыли предприятий</w:t>
      </w:r>
      <w:r w:rsidR="00AE171D" w:rsidRPr="00421D0E">
        <w:rPr>
          <w:sz w:val="28"/>
          <w:szCs w:val="28"/>
        </w:rPr>
        <w:t xml:space="preserve">; </w:t>
      </w:r>
    </w:p>
    <w:p w14:paraId="73285F12" w14:textId="362D9B9D" w:rsidR="00AE171D" w:rsidRPr="00421D0E" w:rsidRDefault="001D2CFB" w:rsidP="00AE171D">
      <w:pPr>
        <w:pStyle w:val="a3"/>
        <w:ind w:firstLine="567"/>
        <w:rPr>
          <w:szCs w:val="28"/>
        </w:rPr>
      </w:pPr>
      <w:r w:rsidRPr="00421D0E">
        <w:rPr>
          <w:szCs w:val="28"/>
        </w:rPr>
        <w:t>20 636,</w:t>
      </w:r>
      <w:r w:rsidR="0086401C" w:rsidRPr="00421D0E">
        <w:rPr>
          <w:szCs w:val="28"/>
        </w:rPr>
        <w:t>5</w:t>
      </w:r>
      <w:r w:rsidR="00AE171D" w:rsidRPr="00421D0E">
        <w:rPr>
          <w:szCs w:val="28"/>
        </w:rPr>
        <w:t xml:space="preserve"> тыс. рублей - доходы от управления принадлежащими республике акциями – дивиденды, перечисленные в бюджет республики;</w:t>
      </w:r>
    </w:p>
    <w:p w14:paraId="6ED43CC8" w14:textId="0EB7A277" w:rsidR="00AE171D" w:rsidRPr="00421D0E" w:rsidRDefault="0086401C" w:rsidP="00AE171D">
      <w:pPr>
        <w:pStyle w:val="a3"/>
        <w:ind w:firstLine="567"/>
        <w:rPr>
          <w:szCs w:val="28"/>
        </w:rPr>
      </w:pPr>
      <w:r w:rsidRPr="00421D0E">
        <w:rPr>
          <w:szCs w:val="28"/>
        </w:rPr>
        <w:t>56 345,9</w:t>
      </w:r>
      <w:r w:rsidR="00AE171D" w:rsidRPr="00421D0E">
        <w:rPr>
          <w:szCs w:val="28"/>
        </w:rPr>
        <w:t xml:space="preserve"> тыс. рублей - доходы от реализации иного имущества, находящегося в собственности республики;</w:t>
      </w:r>
    </w:p>
    <w:p w14:paraId="5F2CBF9D" w14:textId="35E06D32" w:rsidR="00AE171D" w:rsidRPr="00421D0E" w:rsidRDefault="0086401C" w:rsidP="00AE171D">
      <w:pPr>
        <w:pStyle w:val="a3"/>
        <w:ind w:firstLine="567"/>
        <w:rPr>
          <w:szCs w:val="28"/>
        </w:rPr>
      </w:pPr>
      <w:r w:rsidRPr="00421D0E">
        <w:rPr>
          <w:szCs w:val="28"/>
        </w:rPr>
        <w:t>15 978,2</w:t>
      </w:r>
      <w:r w:rsidR="005167EE" w:rsidRPr="00421D0E">
        <w:rPr>
          <w:szCs w:val="28"/>
        </w:rPr>
        <w:t xml:space="preserve"> тыс. рублей - доходы от</w:t>
      </w:r>
      <w:r w:rsidR="00AE171D" w:rsidRPr="00421D0E">
        <w:rPr>
          <w:szCs w:val="28"/>
        </w:rPr>
        <w:t xml:space="preserve"> арендной платы за земельные;</w:t>
      </w:r>
    </w:p>
    <w:p w14:paraId="52BFC6B8" w14:textId="7DC9F951" w:rsidR="00AE171D" w:rsidRPr="00421D0E" w:rsidRDefault="0086401C" w:rsidP="00AE171D">
      <w:pPr>
        <w:pStyle w:val="a3"/>
        <w:ind w:firstLine="567"/>
        <w:rPr>
          <w:szCs w:val="28"/>
        </w:rPr>
      </w:pPr>
      <w:r w:rsidRPr="00421D0E">
        <w:rPr>
          <w:szCs w:val="28"/>
        </w:rPr>
        <w:t>17 085</w:t>
      </w:r>
      <w:r w:rsidR="00AE171D" w:rsidRPr="00421D0E">
        <w:rPr>
          <w:szCs w:val="28"/>
        </w:rPr>
        <w:t xml:space="preserve"> тыс. рублей - доходы от продажи земельных участков;</w:t>
      </w:r>
    </w:p>
    <w:p w14:paraId="22377522" w14:textId="2D545F00" w:rsidR="00972EEB" w:rsidRPr="00421D0E" w:rsidRDefault="0086401C" w:rsidP="00972EEB">
      <w:pPr>
        <w:pStyle w:val="a3"/>
        <w:ind w:firstLine="567"/>
        <w:rPr>
          <w:szCs w:val="28"/>
        </w:rPr>
      </w:pPr>
      <w:r w:rsidRPr="00421D0E">
        <w:rPr>
          <w:szCs w:val="28"/>
        </w:rPr>
        <w:t>856</w:t>
      </w:r>
      <w:r w:rsidR="005167EE" w:rsidRPr="00421D0E">
        <w:rPr>
          <w:szCs w:val="28"/>
        </w:rPr>
        <w:t xml:space="preserve"> тыс. рублей – плата</w:t>
      </w:r>
      <w:r w:rsidR="00AE171D" w:rsidRPr="00421D0E">
        <w:rPr>
          <w:szCs w:val="28"/>
        </w:rPr>
        <w:t xml:space="preserve"> по соглашениям об установлении сервитута в отношении земельных участков</w:t>
      </w:r>
      <w:r w:rsidR="005967E1" w:rsidRPr="00421D0E">
        <w:rPr>
          <w:szCs w:val="28"/>
        </w:rPr>
        <w:t>.</w:t>
      </w:r>
    </w:p>
    <w:p w14:paraId="62570ECC" w14:textId="40DF91C2" w:rsidR="00C70E0D" w:rsidRPr="00421D0E" w:rsidRDefault="00C70E0D" w:rsidP="00972EEB">
      <w:pPr>
        <w:pStyle w:val="a3"/>
        <w:ind w:firstLine="567"/>
        <w:rPr>
          <w:szCs w:val="28"/>
        </w:rPr>
      </w:pPr>
    </w:p>
    <w:p w14:paraId="44956F98" w14:textId="1B6F21A8" w:rsidR="00972EEB" w:rsidRPr="00421D0E" w:rsidRDefault="00C70E0D" w:rsidP="00C70E0D">
      <w:pPr>
        <w:pStyle w:val="a3"/>
        <w:ind w:firstLine="567"/>
        <w:rPr>
          <w:szCs w:val="28"/>
        </w:rPr>
      </w:pPr>
      <w:r w:rsidRPr="00421D0E">
        <w:rPr>
          <w:szCs w:val="28"/>
        </w:rPr>
        <w:t xml:space="preserve">Кроме того, обеспечено поступление </w:t>
      </w:r>
      <w:r w:rsidR="00972EEB" w:rsidRPr="00421D0E">
        <w:rPr>
          <w:szCs w:val="28"/>
        </w:rPr>
        <w:t xml:space="preserve">588,2 </w:t>
      </w:r>
      <w:r w:rsidRPr="00421D0E">
        <w:rPr>
          <w:szCs w:val="28"/>
        </w:rPr>
        <w:t xml:space="preserve">тыс. рублей, которые распределяются по следующим </w:t>
      </w:r>
      <w:r w:rsidR="005967E1" w:rsidRPr="00421D0E">
        <w:rPr>
          <w:szCs w:val="28"/>
        </w:rPr>
        <w:t>источникам доходов</w:t>
      </w:r>
      <w:r w:rsidRPr="00421D0E">
        <w:rPr>
          <w:szCs w:val="28"/>
        </w:rPr>
        <w:t>:</w:t>
      </w:r>
    </w:p>
    <w:p w14:paraId="48A8C47E" w14:textId="54ED46E2" w:rsidR="00C70E0D" w:rsidRPr="00421D0E" w:rsidRDefault="00C70E0D" w:rsidP="00C70E0D">
      <w:pPr>
        <w:pStyle w:val="a3"/>
        <w:ind w:firstLine="567"/>
        <w:rPr>
          <w:szCs w:val="28"/>
        </w:rPr>
      </w:pPr>
      <w:r w:rsidRPr="00421D0E">
        <w:rPr>
          <w:szCs w:val="28"/>
        </w:rPr>
        <w:t>12,6 тыс. рублей – доходы от штрафов, неустоек, пени, уплаченных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РФ (казенным учреждением субъекта РФ);</w:t>
      </w:r>
    </w:p>
    <w:p w14:paraId="4DE9A53E" w14:textId="2DC527AA" w:rsidR="00C70E0D" w:rsidRPr="00421D0E" w:rsidRDefault="00C70E0D" w:rsidP="00C70E0D">
      <w:pPr>
        <w:pStyle w:val="a3"/>
        <w:ind w:firstLine="567"/>
        <w:rPr>
          <w:szCs w:val="28"/>
        </w:rPr>
      </w:pPr>
      <w:r w:rsidRPr="00421D0E">
        <w:rPr>
          <w:szCs w:val="28"/>
        </w:rPr>
        <w:t>442,1 тыс. рублей – доходы от иных штрафов, неустоек, пени, уплаченных в соответствии с законом или договором в случае неисполнения или ненадлежащего исполнения обязательств перед государственным органом субъекта РФ, казенным учреждением;</w:t>
      </w:r>
    </w:p>
    <w:p w14:paraId="790BC09A" w14:textId="7F8F7D3F" w:rsidR="00C70E0D" w:rsidRPr="00421D0E" w:rsidRDefault="00C70E0D" w:rsidP="00C70E0D">
      <w:pPr>
        <w:pStyle w:val="a3"/>
        <w:ind w:firstLine="567"/>
        <w:rPr>
          <w:szCs w:val="28"/>
        </w:rPr>
      </w:pPr>
      <w:r w:rsidRPr="00421D0E">
        <w:rPr>
          <w:szCs w:val="28"/>
        </w:rPr>
        <w:t>14,7 тыс. рублей – доходы от денежных взысканий (штрафов), поступающих в счет погашения задолженности, образовавшейся до 1 января 2020 года, подлежащих зачислению в бюджет субъекта РФ по нормативам, действующим до 1 января 2020 года;</w:t>
      </w:r>
    </w:p>
    <w:p w14:paraId="147BD5E0" w14:textId="3EC4C795" w:rsidR="00C70E0D" w:rsidRPr="00421D0E" w:rsidRDefault="00C70E0D" w:rsidP="00C70E0D">
      <w:pPr>
        <w:pStyle w:val="a3"/>
        <w:ind w:firstLine="567"/>
        <w:rPr>
          <w:szCs w:val="28"/>
        </w:rPr>
      </w:pPr>
      <w:r w:rsidRPr="00421D0E">
        <w:rPr>
          <w:szCs w:val="28"/>
        </w:rPr>
        <w:t>116,3 тыс. рублей – прочие неналоговые доходы бюджетов субъектов Российской Федерации;</w:t>
      </w:r>
    </w:p>
    <w:p w14:paraId="79539915" w14:textId="4AF03268" w:rsidR="00C70E0D" w:rsidRPr="00421D0E" w:rsidRDefault="00C70E0D" w:rsidP="00C70E0D">
      <w:pPr>
        <w:pStyle w:val="a3"/>
        <w:ind w:firstLine="567"/>
        <w:rPr>
          <w:szCs w:val="28"/>
        </w:rPr>
      </w:pPr>
      <w:r w:rsidRPr="00421D0E">
        <w:rPr>
          <w:szCs w:val="28"/>
        </w:rPr>
        <w:t>2,5 тыс. рублей невыясненные поступления, зачисляемые в бюджеты субъектов Российской Федерации.</w:t>
      </w:r>
    </w:p>
    <w:p w14:paraId="33E6F6AE" w14:textId="77777777" w:rsidR="00972EEB" w:rsidRPr="00421D0E" w:rsidRDefault="00972EEB" w:rsidP="005967E1">
      <w:pPr>
        <w:pStyle w:val="a3"/>
        <w:ind w:firstLine="0"/>
        <w:rPr>
          <w:szCs w:val="28"/>
        </w:rPr>
      </w:pPr>
    </w:p>
    <w:p w14:paraId="3E925098" w14:textId="77777777" w:rsidR="004E0459" w:rsidRPr="00421D0E" w:rsidRDefault="004E0459" w:rsidP="00D471D4">
      <w:pPr>
        <w:pStyle w:val="a3"/>
        <w:ind w:firstLine="567"/>
        <w:rPr>
          <w:b/>
          <w:i/>
          <w:sz w:val="26"/>
          <w:szCs w:val="26"/>
        </w:rPr>
      </w:pPr>
      <w:r w:rsidRPr="00421D0E">
        <w:rPr>
          <w:i/>
          <w:sz w:val="26"/>
          <w:szCs w:val="26"/>
        </w:rPr>
        <w:t>Структура доходов бюджета Республики Карелия от управления и распоряжения государственным имуществом и земельными</w:t>
      </w:r>
      <w:r w:rsidR="007C1015" w:rsidRPr="00421D0E">
        <w:rPr>
          <w:i/>
          <w:sz w:val="26"/>
          <w:szCs w:val="26"/>
        </w:rPr>
        <w:t xml:space="preserve"> </w:t>
      </w:r>
      <w:r w:rsidRPr="00421D0E">
        <w:rPr>
          <w:i/>
          <w:sz w:val="26"/>
          <w:szCs w:val="26"/>
        </w:rPr>
        <w:t xml:space="preserve">ресурсами представлена на </w:t>
      </w:r>
      <w:r w:rsidRPr="00421D0E">
        <w:rPr>
          <w:b/>
          <w:i/>
          <w:sz w:val="26"/>
          <w:szCs w:val="26"/>
        </w:rPr>
        <w:t xml:space="preserve">Диаграмме </w:t>
      </w:r>
      <w:r w:rsidR="002A479D" w:rsidRPr="00421D0E">
        <w:rPr>
          <w:b/>
          <w:i/>
          <w:sz w:val="26"/>
          <w:szCs w:val="26"/>
        </w:rPr>
        <w:t>№</w:t>
      </w:r>
      <w:r w:rsidRPr="00421D0E">
        <w:rPr>
          <w:b/>
          <w:i/>
          <w:sz w:val="26"/>
          <w:szCs w:val="26"/>
        </w:rPr>
        <w:t xml:space="preserve"> 1.  </w:t>
      </w:r>
      <w:r w:rsidRPr="00421D0E">
        <w:rPr>
          <w:i/>
          <w:sz w:val="26"/>
          <w:szCs w:val="26"/>
        </w:rPr>
        <w:t xml:space="preserve">Динамика доходов бюджета представлена на </w:t>
      </w:r>
      <w:r w:rsidRPr="00421D0E">
        <w:rPr>
          <w:b/>
          <w:i/>
          <w:sz w:val="26"/>
          <w:szCs w:val="26"/>
        </w:rPr>
        <w:t>Диаграмме № 1.1.</w:t>
      </w:r>
    </w:p>
    <w:p w14:paraId="0E2AB9D4" w14:textId="77777777" w:rsidR="004E0459" w:rsidRPr="00421D0E" w:rsidRDefault="00FC303A" w:rsidP="004E0459">
      <w:pPr>
        <w:ind w:firstLine="900"/>
        <w:jc w:val="center"/>
        <w:rPr>
          <w:b/>
          <w:sz w:val="28"/>
          <w:szCs w:val="28"/>
        </w:rPr>
      </w:pPr>
      <w:r w:rsidRPr="00421D0E">
        <w:rPr>
          <w:b/>
          <w:sz w:val="28"/>
          <w:szCs w:val="28"/>
        </w:rPr>
        <w:br w:type="page"/>
      </w:r>
    </w:p>
    <w:p w14:paraId="2200C06B" w14:textId="1D8D44E7" w:rsidR="00AB3378" w:rsidRPr="00421D0E" w:rsidRDefault="00AB3378" w:rsidP="00AB3378">
      <w:pPr>
        <w:jc w:val="right"/>
        <w:rPr>
          <w:b/>
          <w:bCs/>
          <w:i/>
          <w:iCs/>
          <w:noProof/>
        </w:rPr>
      </w:pPr>
      <w:bookmarkStart w:id="0" w:name="_Hlk1138565"/>
      <w:r w:rsidRPr="00421D0E">
        <w:rPr>
          <w:b/>
          <w:bCs/>
          <w:i/>
          <w:iCs/>
          <w:noProof/>
        </w:rPr>
        <w:t>Диаграмма № 1</w:t>
      </w:r>
    </w:p>
    <w:p w14:paraId="4F990671" w14:textId="21261DA6" w:rsidR="00613EBE" w:rsidRPr="00421D0E" w:rsidRDefault="00613EBE" w:rsidP="00AB3378">
      <w:pPr>
        <w:jc w:val="right"/>
        <w:rPr>
          <w:b/>
          <w:bCs/>
          <w:i/>
          <w:iCs/>
          <w:noProof/>
        </w:rPr>
      </w:pPr>
    </w:p>
    <w:p w14:paraId="4E4C3E59" w14:textId="5E00BC63" w:rsidR="00613EBE" w:rsidRPr="00421D0E" w:rsidRDefault="00613EBE" w:rsidP="00AB3378">
      <w:pPr>
        <w:jc w:val="right"/>
        <w:rPr>
          <w:b/>
          <w:bCs/>
          <w:i/>
          <w:iCs/>
          <w:noProof/>
        </w:rPr>
      </w:pPr>
    </w:p>
    <w:p w14:paraId="5D481CEC" w14:textId="328A6659" w:rsidR="00613EBE" w:rsidRPr="00421D0E" w:rsidRDefault="00613EBE" w:rsidP="00AB3378">
      <w:pPr>
        <w:jc w:val="right"/>
        <w:rPr>
          <w:b/>
          <w:bCs/>
          <w:i/>
          <w:iCs/>
          <w:noProof/>
        </w:rPr>
      </w:pPr>
    </w:p>
    <w:p w14:paraId="02852B4B" w14:textId="49DA903F" w:rsidR="00613EBE" w:rsidRPr="00421D0E" w:rsidRDefault="00613EBE" w:rsidP="00AB3378">
      <w:pPr>
        <w:jc w:val="right"/>
        <w:rPr>
          <w:b/>
          <w:bCs/>
          <w:i/>
          <w:iCs/>
          <w:noProof/>
        </w:rPr>
      </w:pPr>
    </w:p>
    <w:p w14:paraId="564CE1DE" w14:textId="77777777" w:rsidR="00613EBE" w:rsidRPr="00421D0E" w:rsidRDefault="00613EBE" w:rsidP="00AB3378">
      <w:pPr>
        <w:jc w:val="right"/>
        <w:rPr>
          <w:b/>
          <w:bCs/>
          <w:i/>
          <w:iCs/>
          <w:sz w:val="28"/>
          <w:szCs w:val="28"/>
        </w:rPr>
      </w:pPr>
    </w:p>
    <w:p w14:paraId="3CA327A5" w14:textId="77777777" w:rsidR="00AB3378" w:rsidRPr="00421D0E" w:rsidRDefault="00AB3378" w:rsidP="00AB3378">
      <w:pPr>
        <w:jc w:val="right"/>
        <w:rPr>
          <w:b/>
          <w:bCs/>
          <w:i/>
          <w:iCs/>
          <w:sz w:val="28"/>
          <w:szCs w:val="28"/>
        </w:rPr>
      </w:pPr>
    </w:p>
    <w:p w14:paraId="2C0669F2" w14:textId="2EAAC179" w:rsidR="00AB3378" w:rsidRPr="00421D0E" w:rsidRDefault="00AB3378" w:rsidP="00AB3378">
      <w:pPr>
        <w:jc w:val="right"/>
        <w:rPr>
          <w:b/>
          <w:bCs/>
          <w:i/>
          <w:iCs/>
          <w:sz w:val="28"/>
          <w:szCs w:val="28"/>
        </w:rPr>
      </w:pPr>
      <w:r w:rsidRPr="00421D0E">
        <w:rPr>
          <w:noProof/>
        </w:rPr>
        <w:drawing>
          <wp:inline distT="0" distB="0" distL="0" distR="0" wp14:anchorId="67CD132D" wp14:editId="09B4447B">
            <wp:extent cx="6480175" cy="4886325"/>
            <wp:effectExtent l="0" t="0" r="15875" b="9525"/>
            <wp:docPr id="1" name="Диаграмма 1">
              <a:extLst xmlns:a="http://schemas.openxmlformats.org/drawingml/2006/main">
                <a:ext uri="{FF2B5EF4-FFF2-40B4-BE49-F238E27FC236}">
                  <a16:creationId xmlns:a16="http://schemas.microsoft.com/office/drawing/2014/main" id="{245C0BBD-5115-4832-A9BD-76A60278A7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421D0E">
        <w:rPr>
          <w:b/>
          <w:bCs/>
          <w:i/>
          <w:iCs/>
          <w:sz w:val="28"/>
          <w:szCs w:val="28"/>
        </w:rPr>
        <w:br w:type="page"/>
      </w:r>
    </w:p>
    <w:p w14:paraId="4D3CBDB5" w14:textId="5E81E8AC" w:rsidR="00613EBE" w:rsidRPr="00421D0E" w:rsidRDefault="00613EBE" w:rsidP="00613EBE">
      <w:pPr>
        <w:jc w:val="right"/>
        <w:rPr>
          <w:b/>
          <w:bCs/>
          <w:i/>
          <w:iCs/>
          <w:noProof/>
        </w:rPr>
      </w:pPr>
      <w:r w:rsidRPr="00421D0E">
        <w:rPr>
          <w:b/>
          <w:bCs/>
          <w:i/>
          <w:iCs/>
          <w:noProof/>
        </w:rPr>
        <w:t>Диаграмма № 1.1</w:t>
      </w:r>
    </w:p>
    <w:p w14:paraId="38C80552" w14:textId="6C80F7C6" w:rsidR="00613EBE" w:rsidRPr="00421D0E" w:rsidRDefault="00613EBE" w:rsidP="00613EBE">
      <w:pPr>
        <w:jc w:val="right"/>
        <w:rPr>
          <w:b/>
          <w:bCs/>
          <w:i/>
          <w:iCs/>
          <w:noProof/>
        </w:rPr>
      </w:pPr>
    </w:p>
    <w:p w14:paraId="2AAE50BB" w14:textId="7C5BDBB0" w:rsidR="00613EBE" w:rsidRPr="00421D0E" w:rsidRDefault="00613EBE" w:rsidP="00613EBE">
      <w:pPr>
        <w:jc w:val="right"/>
        <w:rPr>
          <w:b/>
          <w:bCs/>
          <w:i/>
          <w:iCs/>
          <w:noProof/>
        </w:rPr>
      </w:pPr>
    </w:p>
    <w:p w14:paraId="6B07F342" w14:textId="2B0C22CA" w:rsidR="00613EBE" w:rsidRPr="00421D0E" w:rsidRDefault="00613EBE" w:rsidP="00613EBE">
      <w:pPr>
        <w:jc w:val="right"/>
        <w:rPr>
          <w:b/>
          <w:bCs/>
          <w:i/>
          <w:iCs/>
          <w:noProof/>
        </w:rPr>
      </w:pPr>
    </w:p>
    <w:p w14:paraId="0B9F63F2" w14:textId="7CC9F61B" w:rsidR="00613EBE" w:rsidRPr="00421D0E" w:rsidRDefault="00613EBE" w:rsidP="00613EBE">
      <w:pPr>
        <w:jc w:val="right"/>
        <w:rPr>
          <w:b/>
          <w:bCs/>
          <w:i/>
          <w:iCs/>
          <w:noProof/>
        </w:rPr>
      </w:pPr>
    </w:p>
    <w:p w14:paraId="6AF356AD" w14:textId="43C6928A" w:rsidR="00613EBE" w:rsidRPr="00421D0E" w:rsidRDefault="00613EBE" w:rsidP="00613EBE">
      <w:pPr>
        <w:jc w:val="right"/>
        <w:rPr>
          <w:b/>
          <w:bCs/>
          <w:i/>
          <w:iCs/>
          <w:noProof/>
        </w:rPr>
      </w:pPr>
      <w:r w:rsidRPr="00421D0E">
        <w:rPr>
          <w:noProof/>
        </w:rPr>
        <w:drawing>
          <wp:inline distT="0" distB="0" distL="0" distR="0" wp14:anchorId="33F0883B" wp14:editId="534BD943">
            <wp:extent cx="6480175" cy="4749800"/>
            <wp:effectExtent l="0" t="0" r="15875" b="12700"/>
            <wp:docPr id="56" name="Диаграмма 56">
              <a:extLst xmlns:a="http://schemas.openxmlformats.org/drawingml/2006/main">
                <a:ext uri="{FF2B5EF4-FFF2-40B4-BE49-F238E27FC236}">
                  <a16:creationId xmlns:a16="http://schemas.microsoft.com/office/drawing/2014/main" id="{4C08F547-4A44-49A6-BC4C-4A2ABD3CED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E5BE3C2" w14:textId="2448E5E4" w:rsidR="00613EBE" w:rsidRPr="00421D0E" w:rsidRDefault="00613EBE" w:rsidP="00613EBE">
      <w:pPr>
        <w:jc w:val="right"/>
        <w:rPr>
          <w:b/>
          <w:bCs/>
          <w:i/>
          <w:iCs/>
          <w:noProof/>
        </w:rPr>
      </w:pPr>
    </w:p>
    <w:p w14:paraId="1BA82B2E" w14:textId="77777777" w:rsidR="00613EBE" w:rsidRPr="00421D0E" w:rsidRDefault="00613EBE" w:rsidP="00613EBE">
      <w:pPr>
        <w:jc w:val="right"/>
        <w:rPr>
          <w:b/>
          <w:bCs/>
          <w:i/>
          <w:iCs/>
          <w:sz w:val="28"/>
          <w:szCs w:val="28"/>
        </w:rPr>
      </w:pPr>
    </w:p>
    <w:p w14:paraId="7468040C" w14:textId="77777777" w:rsidR="00613EBE" w:rsidRPr="00421D0E" w:rsidRDefault="00613EBE" w:rsidP="00613EBE">
      <w:pPr>
        <w:jc w:val="right"/>
        <w:rPr>
          <w:b/>
          <w:sz w:val="28"/>
          <w:szCs w:val="28"/>
        </w:rPr>
      </w:pPr>
      <w:r w:rsidRPr="00421D0E">
        <w:rPr>
          <w:b/>
          <w:sz w:val="28"/>
          <w:szCs w:val="28"/>
        </w:rPr>
        <w:br w:type="page"/>
      </w:r>
    </w:p>
    <w:p w14:paraId="1827AEFE" w14:textId="5E5B6CC1" w:rsidR="00FC7465" w:rsidRPr="00421D0E" w:rsidRDefault="00FC7465" w:rsidP="0012441E">
      <w:pPr>
        <w:widowControl w:val="0"/>
        <w:autoSpaceDE w:val="0"/>
        <w:autoSpaceDN w:val="0"/>
        <w:adjustRightInd w:val="0"/>
        <w:ind w:firstLine="567"/>
        <w:jc w:val="center"/>
        <w:rPr>
          <w:b/>
          <w:sz w:val="28"/>
          <w:szCs w:val="28"/>
        </w:rPr>
      </w:pPr>
      <w:r w:rsidRPr="00421D0E">
        <w:rPr>
          <w:b/>
          <w:sz w:val="28"/>
          <w:szCs w:val="28"/>
        </w:rPr>
        <w:t xml:space="preserve">Осуществление </w:t>
      </w:r>
      <w:proofErr w:type="gramStart"/>
      <w:r w:rsidRPr="00421D0E">
        <w:rPr>
          <w:b/>
          <w:sz w:val="28"/>
          <w:szCs w:val="28"/>
        </w:rPr>
        <w:t>полномочий  собственника</w:t>
      </w:r>
      <w:proofErr w:type="gramEnd"/>
      <w:r w:rsidRPr="00421D0E">
        <w:rPr>
          <w:b/>
          <w:sz w:val="28"/>
          <w:szCs w:val="28"/>
        </w:rPr>
        <w:t xml:space="preserve"> в отношении </w:t>
      </w:r>
    </w:p>
    <w:p w14:paraId="457109DC" w14:textId="77777777" w:rsidR="00FC7465" w:rsidRPr="00421D0E" w:rsidRDefault="00FC7465" w:rsidP="0012441E">
      <w:pPr>
        <w:widowControl w:val="0"/>
        <w:autoSpaceDE w:val="0"/>
        <w:autoSpaceDN w:val="0"/>
        <w:adjustRightInd w:val="0"/>
        <w:ind w:firstLine="567"/>
        <w:jc w:val="center"/>
        <w:rPr>
          <w:b/>
          <w:sz w:val="28"/>
          <w:szCs w:val="28"/>
        </w:rPr>
      </w:pPr>
      <w:r w:rsidRPr="00421D0E">
        <w:rPr>
          <w:b/>
          <w:sz w:val="28"/>
          <w:szCs w:val="28"/>
        </w:rPr>
        <w:t xml:space="preserve"> имущества </w:t>
      </w:r>
      <w:proofErr w:type="gramStart"/>
      <w:r w:rsidRPr="00421D0E">
        <w:rPr>
          <w:b/>
          <w:sz w:val="28"/>
          <w:szCs w:val="28"/>
        </w:rPr>
        <w:t>государственных  унитарных</w:t>
      </w:r>
      <w:proofErr w:type="gramEnd"/>
      <w:r w:rsidRPr="00421D0E">
        <w:rPr>
          <w:b/>
          <w:sz w:val="28"/>
          <w:szCs w:val="28"/>
        </w:rPr>
        <w:t xml:space="preserve">  предприятий</w:t>
      </w:r>
    </w:p>
    <w:bookmarkEnd w:id="0"/>
    <w:p w14:paraId="1C94109F" w14:textId="77777777" w:rsidR="00FC7465" w:rsidRPr="00421D0E" w:rsidRDefault="00FC7465" w:rsidP="0012441E">
      <w:pPr>
        <w:pStyle w:val="a5"/>
        <w:ind w:firstLine="567"/>
        <w:jc w:val="center"/>
        <w:rPr>
          <w:sz w:val="28"/>
          <w:szCs w:val="28"/>
          <w:u w:val="single"/>
        </w:rPr>
      </w:pPr>
    </w:p>
    <w:p w14:paraId="774E531D" w14:textId="77777777" w:rsidR="001D6797" w:rsidRPr="00421D0E" w:rsidRDefault="001D6797" w:rsidP="0012441E">
      <w:pPr>
        <w:spacing w:after="120"/>
        <w:ind w:firstLine="567"/>
        <w:jc w:val="center"/>
        <w:rPr>
          <w:sz w:val="28"/>
          <w:szCs w:val="28"/>
          <w:u w:val="single"/>
        </w:rPr>
      </w:pPr>
      <w:r w:rsidRPr="00421D0E">
        <w:rPr>
          <w:sz w:val="28"/>
          <w:szCs w:val="28"/>
          <w:u w:val="single"/>
        </w:rPr>
        <w:t>Основные показатели финансово-хозяйственной деятельности государственных унитарных предприятий Республики Карелия</w:t>
      </w:r>
    </w:p>
    <w:p w14:paraId="12D777F3" w14:textId="77777777" w:rsidR="00BF2309" w:rsidRPr="00421D0E" w:rsidRDefault="00BF2309" w:rsidP="0012441E">
      <w:pPr>
        <w:spacing w:after="120"/>
        <w:ind w:firstLine="567"/>
        <w:jc w:val="center"/>
        <w:rPr>
          <w:sz w:val="28"/>
          <w:szCs w:val="28"/>
          <w:u w:val="single"/>
        </w:rPr>
      </w:pPr>
    </w:p>
    <w:p w14:paraId="6F2154DB" w14:textId="77777777" w:rsidR="00BF2309" w:rsidRPr="00421D0E" w:rsidRDefault="00BF2309" w:rsidP="00BF2309">
      <w:pPr>
        <w:ind w:firstLine="567"/>
        <w:jc w:val="both"/>
        <w:rPr>
          <w:sz w:val="28"/>
          <w:szCs w:val="28"/>
        </w:rPr>
      </w:pPr>
      <w:r w:rsidRPr="00421D0E">
        <w:rPr>
          <w:sz w:val="28"/>
          <w:szCs w:val="28"/>
        </w:rPr>
        <w:t>В реестре государственных унитарных предприятий Республики Карел</w:t>
      </w:r>
      <w:r w:rsidR="007857C6" w:rsidRPr="00421D0E">
        <w:rPr>
          <w:sz w:val="28"/>
          <w:szCs w:val="28"/>
        </w:rPr>
        <w:t>ия по состоянию на 1 января 2021 года зарегистрировано 15</w:t>
      </w:r>
      <w:r w:rsidRPr="00421D0E">
        <w:rPr>
          <w:sz w:val="28"/>
          <w:szCs w:val="28"/>
        </w:rPr>
        <w:t xml:space="preserve"> </w:t>
      </w:r>
      <w:r w:rsidR="005167EE" w:rsidRPr="00421D0E">
        <w:rPr>
          <w:sz w:val="28"/>
          <w:szCs w:val="28"/>
        </w:rPr>
        <w:t xml:space="preserve">государственных унитарных </w:t>
      </w:r>
      <w:r w:rsidRPr="00421D0E">
        <w:rPr>
          <w:sz w:val="28"/>
          <w:szCs w:val="28"/>
        </w:rPr>
        <w:t>предприятий. Бухгалтерскую от</w:t>
      </w:r>
      <w:r w:rsidR="007857C6" w:rsidRPr="00421D0E">
        <w:rPr>
          <w:sz w:val="28"/>
          <w:szCs w:val="28"/>
        </w:rPr>
        <w:t>четность по итогам 9 месяцев 2020</w:t>
      </w:r>
      <w:r w:rsidRPr="00421D0E">
        <w:rPr>
          <w:sz w:val="28"/>
          <w:szCs w:val="28"/>
        </w:rPr>
        <w:t xml:space="preserve"> года представили 11 государственных унитарных предприятий, осуществляющих хозяйственную деятельность. </w:t>
      </w:r>
    </w:p>
    <w:p w14:paraId="6CC13C82" w14:textId="77777777" w:rsidR="00BF2309" w:rsidRPr="00421D0E" w:rsidRDefault="00BF2309" w:rsidP="00BF2309">
      <w:pPr>
        <w:ind w:firstLine="567"/>
        <w:jc w:val="both"/>
        <w:rPr>
          <w:sz w:val="28"/>
        </w:rPr>
      </w:pPr>
      <w:r w:rsidRPr="00421D0E">
        <w:rPr>
          <w:sz w:val="28"/>
        </w:rPr>
        <w:t>Структура государственных унитарных предприятий Республики Карелия в отраслевом разрезе представлена в таблице:</w:t>
      </w:r>
    </w:p>
    <w:p w14:paraId="4C3B373E" w14:textId="77777777" w:rsidR="00BF2309" w:rsidRPr="00421D0E" w:rsidRDefault="00BF2309" w:rsidP="00BF2309">
      <w:pPr>
        <w:ind w:firstLine="567"/>
        <w:jc w:val="both"/>
        <w:rPr>
          <w:sz w:val="28"/>
        </w:rPr>
      </w:pPr>
    </w:p>
    <w:tbl>
      <w:tblPr>
        <w:tblW w:w="8280" w:type="dxa"/>
        <w:jc w:val="center"/>
        <w:tblLook w:val="0000" w:firstRow="0" w:lastRow="0" w:firstColumn="0" w:lastColumn="0" w:noHBand="0" w:noVBand="0"/>
      </w:tblPr>
      <w:tblGrid>
        <w:gridCol w:w="5220"/>
        <w:gridCol w:w="3060"/>
      </w:tblGrid>
      <w:tr w:rsidR="00BF2309" w:rsidRPr="00421D0E" w14:paraId="50B04ED7" w14:textId="77777777" w:rsidTr="00BF2309">
        <w:trPr>
          <w:trHeight w:val="315"/>
          <w:jc w:val="center"/>
        </w:trPr>
        <w:tc>
          <w:tcPr>
            <w:tcW w:w="5220" w:type="dxa"/>
            <w:tcBorders>
              <w:bottom w:val="single" w:sz="4" w:space="0" w:color="auto"/>
              <w:right w:val="single" w:sz="4" w:space="0" w:color="auto"/>
            </w:tcBorders>
            <w:shd w:val="clear" w:color="auto" w:fill="auto"/>
            <w:noWrap/>
            <w:vAlign w:val="bottom"/>
          </w:tcPr>
          <w:p w14:paraId="16C334A5" w14:textId="77777777" w:rsidR="00BF2309" w:rsidRPr="00421D0E" w:rsidRDefault="00BF2309" w:rsidP="0058394B">
            <w:pPr>
              <w:ind w:firstLine="567"/>
            </w:pPr>
            <w:r w:rsidRPr="00421D0E">
              <w:t>Отрасль</w:t>
            </w:r>
          </w:p>
        </w:tc>
        <w:tc>
          <w:tcPr>
            <w:tcW w:w="3060" w:type="dxa"/>
            <w:tcBorders>
              <w:left w:val="single" w:sz="4" w:space="0" w:color="auto"/>
              <w:bottom w:val="single" w:sz="4" w:space="0" w:color="auto"/>
            </w:tcBorders>
            <w:shd w:val="clear" w:color="auto" w:fill="auto"/>
            <w:noWrap/>
            <w:vAlign w:val="bottom"/>
          </w:tcPr>
          <w:p w14:paraId="59C75FBA" w14:textId="77777777" w:rsidR="00BF2309" w:rsidRPr="00421D0E" w:rsidRDefault="00BF2309" w:rsidP="0058394B">
            <w:pPr>
              <w:ind w:firstLine="567"/>
              <w:jc w:val="center"/>
            </w:pPr>
            <w:r w:rsidRPr="00421D0E">
              <w:t>Доля предприятий</w:t>
            </w:r>
          </w:p>
        </w:tc>
      </w:tr>
      <w:tr w:rsidR="00BF2309" w:rsidRPr="00421D0E" w14:paraId="7AB08387" w14:textId="77777777" w:rsidTr="00BF2309">
        <w:trPr>
          <w:trHeight w:val="417"/>
          <w:jc w:val="center"/>
        </w:trPr>
        <w:tc>
          <w:tcPr>
            <w:tcW w:w="5220" w:type="dxa"/>
            <w:tcBorders>
              <w:top w:val="nil"/>
              <w:bottom w:val="nil"/>
              <w:right w:val="nil"/>
            </w:tcBorders>
            <w:shd w:val="clear" w:color="auto" w:fill="auto"/>
            <w:noWrap/>
            <w:vAlign w:val="bottom"/>
          </w:tcPr>
          <w:p w14:paraId="16CD7A01" w14:textId="77777777" w:rsidR="00BF2309" w:rsidRPr="00421D0E" w:rsidRDefault="00BF2309" w:rsidP="0058394B">
            <w:pPr>
              <w:ind w:firstLine="567"/>
            </w:pPr>
            <w:r w:rsidRPr="00421D0E">
              <w:t>Строительство</w:t>
            </w:r>
          </w:p>
        </w:tc>
        <w:tc>
          <w:tcPr>
            <w:tcW w:w="3060" w:type="dxa"/>
            <w:tcBorders>
              <w:top w:val="nil"/>
              <w:left w:val="single" w:sz="4" w:space="0" w:color="auto"/>
              <w:bottom w:val="nil"/>
            </w:tcBorders>
            <w:shd w:val="clear" w:color="auto" w:fill="auto"/>
            <w:noWrap/>
            <w:vAlign w:val="bottom"/>
          </w:tcPr>
          <w:p w14:paraId="63CE416B" w14:textId="77777777" w:rsidR="00BF2309" w:rsidRPr="00421D0E" w:rsidRDefault="00BF2309" w:rsidP="0058394B">
            <w:pPr>
              <w:ind w:firstLine="567"/>
              <w:jc w:val="center"/>
            </w:pPr>
            <w:r w:rsidRPr="00421D0E">
              <w:t>0 %</w:t>
            </w:r>
          </w:p>
        </w:tc>
      </w:tr>
      <w:tr w:rsidR="00BF2309" w:rsidRPr="00421D0E" w14:paraId="129EC45F" w14:textId="77777777" w:rsidTr="00BF2309">
        <w:trPr>
          <w:trHeight w:val="417"/>
          <w:jc w:val="center"/>
        </w:trPr>
        <w:tc>
          <w:tcPr>
            <w:tcW w:w="5220" w:type="dxa"/>
            <w:tcBorders>
              <w:top w:val="nil"/>
              <w:bottom w:val="nil"/>
              <w:right w:val="nil"/>
            </w:tcBorders>
            <w:shd w:val="clear" w:color="auto" w:fill="auto"/>
            <w:noWrap/>
            <w:vAlign w:val="bottom"/>
          </w:tcPr>
          <w:p w14:paraId="60B2D431" w14:textId="77777777" w:rsidR="00BF2309" w:rsidRPr="00421D0E" w:rsidRDefault="00BF2309" w:rsidP="0058394B">
            <w:pPr>
              <w:ind w:firstLine="567"/>
            </w:pPr>
            <w:r w:rsidRPr="00421D0E">
              <w:t>Торговля</w:t>
            </w:r>
          </w:p>
        </w:tc>
        <w:tc>
          <w:tcPr>
            <w:tcW w:w="3060" w:type="dxa"/>
            <w:tcBorders>
              <w:top w:val="nil"/>
              <w:left w:val="single" w:sz="4" w:space="0" w:color="auto"/>
              <w:bottom w:val="nil"/>
            </w:tcBorders>
            <w:shd w:val="clear" w:color="auto" w:fill="auto"/>
            <w:noWrap/>
            <w:vAlign w:val="bottom"/>
          </w:tcPr>
          <w:p w14:paraId="47834945" w14:textId="77777777" w:rsidR="00BF2309" w:rsidRPr="00421D0E" w:rsidRDefault="00BF2309" w:rsidP="007857C6">
            <w:pPr>
              <w:ind w:firstLine="567"/>
              <w:jc w:val="center"/>
            </w:pPr>
            <w:r w:rsidRPr="00421D0E">
              <w:t>1</w:t>
            </w:r>
            <w:r w:rsidR="007857C6" w:rsidRPr="00421D0E">
              <w:t>3,3</w:t>
            </w:r>
            <w:r w:rsidRPr="00421D0E">
              <w:t xml:space="preserve"> %</w:t>
            </w:r>
          </w:p>
        </w:tc>
      </w:tr>
      <w:tr w:rsidR="00BF2309" w:rsidRPr="00421D0E" w14:paraId="7C248069" w14:textId="77777777" w:rsidTr="00BF2309">
        <w:trPr>
          <w:trHeight w:val="417"/>
          <w:jc w:val="center"/>
        </w:trPr>
        <w:tc>
          <w:tcPr>
            <w:tcW w:w="5220" w:type="dxa"/>
            <w:tcBorders>
              <w:top w:val="nil"/>
              <w:bottom w:val="nil"/>
              <w:right w:val="nil"/>
            </w:tcBorders>
            <w:shd w:val="clear" w:color="auto" w:fill="auto"/>
            <w:noWrap/>
            <w:vAlign w:val="bottom"/>
          </w:tcPr>
          <w:p w14:paraId="6FE01DFE" w14:textId="77777777" w:rsidR="00BF2309" w:rsidRPr="00421D0E" w:rsidRDefault="00BF2309" w:rsidP="0058394B">
            <w:pPr>
              <w:ind w:firstLine="567"/>
            </w:pPr>
            <w:r w:rsidRPr="00421D0E">
              <w:t>Транспорт</w:t>
            </w:r>
          </w:p>
        </w:tc>
        <w:tc>
          <w:tcPr>
            <w:tcW w:w="3060" w:type="dxa"/>
            <w:tcBorders>
              <w:top w:val="nil"/>
              <w:left w:val="single" w:sz="4" w:space="0" w:color="auto"/>
              <w:bottom w:val="nil"/>
            </w:tcBorders>
            <w:shd w:val="clear" w:color="auto" w:fill="auto"/>
            <w:noWrap/>
            <w:vAlign w:val="bottom"/>
          </w:tcPr>
          <w:p w14:paraId="03EB7CEF" w14:textId="77777777" w:rsidR="00BF2309" w:rsidRPr="00421D0E" w:rsidRDefault="007857C6" w:rsidP="0058394B">
            <w:pPr>
              <w:ind w:firstLine="567"/>
              <w:jc w:val="center"/>
            </w:pPr>
            <w:r w:rsidRPr="00421D0E">
              <w:t xml:space="preserve"> 33,3</w:t>
            </w:r>
            <w:r w:rsidR="00BF2309" w:rsidRPr="00421D0E">
              <w:t xml:space="preserve"> %</w:t>
            </w:r>
          </w:p>
        </w:tc>
      </w:tr>
      <w:tr w:rsidR="00BF2309" w:rsidRPr="00421D0E" w14:paraId="23EA89DC" w14:textId="77777777" w:rsidTr="00BF2309">
        <w:trPr>
          <w:trHeight w:val="417"/>
          <w:jc w:val="center"/>
        </w:trPr>
        <w:tc>
          <w:tcPr>
            <w:tcW w:w="5220" w:type="dxa"/>
            <w:tcBorders>
              <w:top w:val="nil"/>
              <w:bottom w:val="nil"/>
              <w:right w:val="nil"/>
            </w:tcBorders>
            <w:shd w:val="clear" w:color="auto" w:fill="auto"/>
            <w:noWrap/>
            <w:vAlign w:val="bottom"/>
          </w:tcPr>
          <w:p w14:paraId="1F5F4710" w14:textId="77777777" w:rsidR="00BF2309" w:rsidRPr="00421D0E" w:rsidRDefault="00BF2309" w:rsidP="0058394B">
            <w:pPr>
              <w:ind w:firstLine="567"/>
            </w:pPr>
            <w:r w:rsidRPr="00421D0E">
              <w:t xml:space="preserve">Лесовосстановление </w:t>
            </w:r>
          </w:p>
        </w:tc>
        <w:tc>
          <w:tcPr>
            <w:tcW w:w="3060" w:type="dxa"/>
            <w:tcBorders>
              <w:top w:val="nil"/>
              <w:left w:val="single" w:sz="4" w:space="0" w:color="auto"/>
              <w:bottom w:val="nil"/>
            </w:tcBorders>
            <w:shd w:val="clear" w:color="auto" w:fill="auto"/>
            <w:noWrap/>
            <w:vAlign w:val="bottom"/>
          </w:tcPr>
          <w:p w14:paraId="253601A9" w14:textId="77777777" w:rsidR="00BF2309" w:rsidRPr="00421D0E" w:rsidRDefault="007857C6" w:rsidP="0058394B">
            <w:pPr>
              <w:ind w:firstLine="567"/>
              <w:jc w:val="center"/>
            </w:pPr>
            <w:r w:rsidRPr="00421D0E">
              <w:t>6</w:t>
            </w:r>
            <w:r w:rsidR="00BF2309" w:rsidRPr="00421D0E">
              <w:t xml:space="preserve">,6 % </w:t>
            </w:r>
          </w:p>
        </w:tc>
      </w:tr>
      <w:tr w:rsidR="00BF2309" w:rsidRPr="00421D0E" w14:paraId="74B73DC1" w14:textId="77777777" w:rsidTr="00BF2309">
        <w:trPr>
          <w:trHeight w:val="417"/>
          <w:jc w:val="center"/>
        </w:trPr>
        <w:tc>
          <w:tcPr>
            <w:tcW w:w="5220" w:type="dxa"/>
            <w:tcBorders>
              <w:top w:val="nil"/>
              <w:bottom w:val="nil"/>
              <w:right w:val="nil"/>
            </w:tcBorders>
            <w:shd w:val="clear" w:color="auto" w:fill="auto"/>
            <w:noWrap/>
            <w:vAlign w:val="bottom"/>
          </w:tcPr>
          <w:p w14:paraId="77B7921D" w14:textId="77777777" w:rsidR="00BF2309" w:rsidRPr="00421D0E" w:rsidRDefault="00BF2309" w:rsidP="0058394B">
            <w:pPr>
              <w:ind w:firstLine="567"/>
            </w:pPr>
            <w:r w:rsidRPr="00421D0E">
              <w:t>Геологическая разведка недр</w:t>
            </w:r>
          </w:p>
        </w:tc>
        <w:tc>
          <w:tcPr>
            <w:tcW w:w="3060" w:type="dxa"/>
            <w:tcBorders>
              <w:top w:val="nil"/>
              <w:left w:val="single" w:sz="4" w:space="0" w:color="auto"/>
              <w:bottom w:val="nil"/>
            </w:tcBorders>
            <w:shd w:val="clear" w:color="auto" w:fill="auto"/>
            <w:noWrap/>
            <w:vAlign w:val="bottom"/>
          </w:tcPr>
          <w:p w14:paraId="586D5087" w14:textId="77777777" w:rsidR="00BF2309" w:rsidRPr="00421D0E" w:rsidRDefault="007857C6" w:rsidP="0058394B">
            <w:pPr>
              <w:ind w:firstLine="567"/>
              <w:jc w:val="center"/>
            </w:pPr>
            <w:r w:rsidRPr="00421D0E">
              <w:t>0</w:t>
            </w:r>
            <w:r w:rsidR="00BF2309" w:rsidRPr="00421D0E">
              <w:t xml:space="preserve"> %</w:t>
            </w:r>
          </w:p>
        </w:tc>
      </w:tr>
      <w:tr w:rsidR="00BF2309" w:rsidRPr="00421D0E" w14:paraId="77D54712" w14:textId="77777777" w:rsidTr="00BF2309">
        <w:trPr>
          <w:trHeight w:val="417"/>
          <w:jc w:val="center"/>
        </w:trPr>
        <w:tc>
          <w:tcPr>
            <w:tcW w:w="5220" w:type="dxa"/>
            <w:tcBorders>
              <w:top w:val="nil"/>
              <w:bottom w:val="nil"/>
              <w:right w:val="nil"/>
            </w:tcBorders>
            <w:shd w:val="clear" w:color="auto" w:fill="auto"/>
            <w:noWrap/>
            <w:vAlign w:val="bottom"/>
          </w:tcPr>
          <w:p w14:paraId="34C918D7" w14:textId="77777777" w:rsidR="00BF2309" w:rsidRPr="00421D0E" w:rsidRDefault="00BF2309" w:rsidP="0058394B">
            <w:pPr>
              <w:ind w:firstLine="567"/>
            </w:pPr>
            <w:r w:rsidRPr="00421D0E">
              <w:t>Спорт и туризм</w:t>
            </w:r>
          </w:p>
        </w:tc>
        <w:tc>
          <w:tcPr>
            <w:tcW w:w="3060" w:type="dxa"/>
            <w:tcBorders>
              <w:top w:val="nil"/>
              <w:left w:val="single" w:sz="4" w:space="0" w:color="auto"/>
              <w:bottom w:val="nil"/>
            </w:tcBorders>
            <w:shd w:val="clear" w:color="auto" w:fill="auto"/>
            <w:noWrap/>
            <w:vAlign w:val="bottom"/>
          </w:tcPr>
          <w:p w14:paraId="21CAB02C" w14:textId="77777777" w:rsidR="00BF2309" w:rsidRPr="00421D0E" w:rsidRDefault="00BF2309" w:rsidP="007857C6">
            <w:pPr>
              <w:ind w:firstLine="567"/>
              <w:jc w:val="center"/>
            </w:pPr>
            <w:r w:rsidRPr="00421D0E">
              <w:t xml:space="preserve"> </w:t>
            </w:r>
            <w:r w:rsidR="007857C6" w:rsidRPr="00421D0E">
              <w:t>0</w:t>
            </w:r>
            <w:r w:rsidRPr="00421D0E">
              <w:t xml:space="preserve"> %</w:t>
            </w:r>
          </w:p>
        </w:tc>
      </w:tr>
      <w:tr w:rsidR="00BF2309" w:rsidRPr="00421D0E" w14:paraId="4D450434" w14:textId="77777777" w:rsidTr="00BF2309">
        <w:trPr>
          <w:trHeight w:val="417"/>
          <w:jc w:val="center"/>
        </w:trPr>
        <w:tc>
          <w:tcPr>
            <w:tcW w:w="5220" w:type="dxa"/>
            <w:tcBorders>
              <w:top w:val="nil"/>
              <w:right w:val="single" w:sz="4" w:space="0" w:color="auto"/>
            </w:tcBorders>
            <w:shd w:val="clear" w:color="auto" w:fill="auto"/>
            <w:noWrap/>
            <w:vAlign w:val="bottom"/>
          </w:tcPr>
          <w:p w14:paraId="4C147B7E" w14:textId="77777777" w:rsidR="00BF2309" w:rsidRPr="00421D0E" w:rsidRDefault="00BF2309" w:rsidP="0058394B">
            <w:pPr>
              <w:ind w:firstLine="567"/>
            </w:pPr>
            <w:r w:rsidRPr="00421D0E">
              <w:t>Прочие отрасли</w:t>
            </w:r>
          </w:p>
        </w:tc>
        <w:tc>
          <w:tcPr>
            <w:tcW w:w="3060" w:type="dxa"/>
            <w:tcBorders>
              <w:top w:val="nil"/>
              <w:left w:val="single" w:sz="4" w:space="0" w:color="auto"/>
            </w:tcBorders>
            <w:shd w:val="clear" w:color="auto" w:fill="auto"/>
            <w:noWrap/>
            <w:vAlign w:val="bottom"/>
          </w:tcPr>
          <w:p w14:paraId="48D277A6" w14:textId="77777777" w:rsidR="00BF2309" w:rsidRPr="00421D0E" w:rsidRDefault="007857C6" w:rsidP="0058394B">
            <w:pPr>
              <w:ind w:firstLine="567"/>
              <w:jc w:val="center"/>
            </w:pPr>
            <w:r w:rsidRPr="00421D0E">
              <w:t>46,7</w:t>
            </w:r>
            <w:r w:rsidR="00BF2309" w:rsidRPr="00421D0E">
              <w:t xml:space="preserve"> %</w:t>
            </w:r>
          </w:p>
        </w:tc>
      </w:tr>
    </w:tbl>
    <w:p w14:paraId="6BBF241E" w14:textId="77777777" w:rsidR="00BF2309" w:rsidRPr="00421D0E" w:rsidRDefault="00BF2309" w:rsidP="00BF2309">
      <w:pPr>
        <w:ind w:firstLine="567"/>
        <w:jc w:val="both"/>
        <w:rPr>
          <w:sz w:val="28"/>
          <w:szCs w:val="28"/>
        </w:rPr>
      </w:pPr>
    </w:p>
    <w:p w14:paraId="1ED97BF3" w14:textId="77777777" w:rsidR="004D7BA7" w:rsidRPr="00421D0E" w:rsidRDefault="00BF2309" w:rsidP="00BF2309">
      <w:pPr>
        <w:ind w:firstLine="567"/>
        <w:jc w:val="both"/>
        <w:rPr>
          <w:sz w:val="28"/>
          <w:szCs w:val="28"/>
        </w:rPr>
      </w:pPr>
      <w:r w:rsidRPr="00421D0E">
        <w:rPr>
          <w:sz w:val="28"/>
          <w:szCs w:val="28"/>
        </w:rPr>
        <w:t>По данным бухгалтерской отчетности государственных унитарн</w:t>
      </w:r>
      <w:r w:rsidR="004D7BA7" w:rsidRPr="00421D0E">
        <w:rPr>
          <w:sz w:val="28"/>
          <w:szCs w:val="28"/>
        </w:rPr>
        <w:t xml:space="preserve">ых предприятий за 9 месяцев 2020 года выручка от продаж </w:t>
      </w:r>
      <w:r w:rsidRPr="00421D0E">
        <w:rPr>
          <w:sz w:val="28"/>
          <w:szCs w:val="28"/>
        </w:rPr>
        <w:t xml:space="preserve">значительно </w:t>
      </w:r>
      <w:r w:rsidR="004D7BA7" w:rsidRPr="00421D0E">
        <w:rPr>
          <w:sz w:val="28"/>
          <w:szCs w:val="28"/>
        </w:rPr>
        <w:t>увеличилась</w:t>
      </w:r>
      <w:r w:rsidRPr="00421D0E">
        <w:rPr>
          <w:sz w:val="28"/>
          <w:szCs w:val="28"/>
        </w:rPr>
        <w:t xml:space="preserve"> по сравнению с уровнем показ</w:t>
      </w:r>
      <w:r w:rsidR="004D7BA7" w:rsidRPr="00421D0E">
        <w:rPr>
          <w:sz w:val="28"/>
          <w:szCs w:val="28"/>
        </w:rPr>
        <w:t>ателя за аналогичный период 2019</w:t>
      </w:r>
      <w:r w:rsidRPr="00421D0E">
        <w:rPr>
          <w:sz w:val="28"/>
          <w:szCs w:val="28"/>
        </w:rPr>
        <w:t xml:space="preserve"> года (</w:t>
      </w:r>
      <w:r w:rsidR="004D7BA7" w:rsidRPr="00421D0E">
        <w:rPr>
          <w:sz w:val="28"/>
          <w:szCs w:val="28"/>
        </w:rPr>
        <w:t xml:space="preserve">в 2,5 раза) и </w:t>
      </w:r>
      <w:proofErr w:type="gramStart"/>
      <w:r w:rsidR="004D7BA7" w:rsidRPr="00421D0E">
        <w:rPr>
          <w:sz w:val="28"/>
          <w:szCs w:val="28"/>
        </w:rPr>
        <w:t>составила  2</w:t>
      </w:r>
      <w:proofErr w:type="gramEnd"/>
      <w:r w:rsidR="004D7BA7" w:rsidRPr="00421D0E">
        <w:rPr>
          <w:sz w:val="28"/>
          <w:szCs w:val="28"/>
        </w:rPr>
        <w:t> 280 977</w:t>
      </w:r>
      <w:r w:rsidRPr="00421D0E">
        <w:rPr>
          <w:sz w:val="28"/>
          <w:szCs w:val="28"/>
        </w:rPr>
        <w:t xml:space="preserve"> тыс. рублей</w:t>
      </w:r>
      <w:r w:rsidR="004D7BA7" w:rsidRPr="00421D0E">
        <w:rPr>
          <w:sz w:val="28"/>
          <w:szCs w:val="28"/>
        </w:rPr>
        <w:t>. Увеличение показателя произошло в основном из-за роста выручки в ГУП РК «</w:t>
      </w:r>
      <w:proofErr w:type="spellStart"/>
      <w:r w:rsidR="004D7BA7" w:rsidRPr="00421D0E">
        <w:rPr>
          <w:sz w:val="28"/>
          <w:szCs w:val="28"/>
        </w:rPr>
        <w:t>КарелКоммунЭнерго</w:t>
      </w:r>
      <w:proofErr w:type="spellEnd"/>
      <w:r w:rsidR="004D7BA7" w:rsidRPr="00421D0E">
        <w:rPr>
          <w:sz w:val="28"/>
          <w:szCs w:val="28"/>
        </w:rPr>
        <w:t>», которая составила 1 455 994 тыс. рублей.</w:t>
      </w:r>
    </w:p>
    <w:p w14:paraId="1874E63B" w14:textId="77777777" w:rsidR="00BF2309" w:rsidRPr="00421D0E" w:rsidRDefault="004D7BA7" w:rsidP="00BF2309">
      <w:pPr>
        <w:ind w:firstLine="567"/>
        <w:jc w:val="both"/>
        <w:rPr>
          <w:sz w:val="28"/>
          <w:szCs w:val="28"/>
        </w:rPr>
      </w:pPr>
      <w:r w:rsidRPr="00421D0E">
        <w:rPr>
          <w:sz w:val="28"/>
          <w:szCs w:val="28"/>
        </w:rPr>
        <w:t>Помимо ГУП РК «</w:t>
      </w:r>
      <w:proofErr w:type="spellStart"/>
      <w:r w:rsidRPr="00421D0E">
        <w:rPr>
          <w:sz w:val="28"/>
          <w:szCs w:val="28"/>
        </w:rPr>
        <w:t>КарелКоммунЭнерго</w:t>
      </w:r>
      <w:proofErr w:type="spellEnd"/>
      <w:r w:rsidRPr="00421D0E">
        <w:rPr>
          <w:sz w:val="28"/>
          <w:szCs w:val="28"/>
        </w:rPr>
        <w:t>» н</w:t>
      </w:r>
      <w:r w:rsidR="00BF2309" w:rsidRPr="00421D0E">
        <w:rPr>
          <w:sz w:val="28"/>
          <w:szCs w:val="28"/>
        </w:rPr>
        <w:t>а ряде предприятий произошел рост объемов производства. Так, например, на ГУП РК «</w:t>
      </w:r>
      <w:r w:rsidRPr="00421D0E">
        <w:rPr>
          <w:sz w:val="28"/>
          <w:szCs w:val="28"/>
        </w:rPr>
        <w:t>Лоухское ДРСУ</w:t>
      </w:r>
      <w:r w:rsidR="00BF2309" w:rsidRPr="00421D0E">
        <w:rPr>
          <w:sz w:val="28"/>
          <w:szCs w:val="28"/>
        </w:rPr>
        <w:t>» выручка по сравн</w:t>
      </w:r>
      <w:r w:rsidRPr="00421D0E">
        <w:rPr>
          <w:sz w:val="28"/>
          <w:szCs w:val="28"/>
        </w:rPr>
        <w:t>ению с аналогичным периодом 2019 года возросла на 18</w:t>
      </w:r>
      <w:r w:rsidR="00BF2309" w:rsidRPr="00421D0E">
        <w:rPr>
          <w:sz w:val="28"/>
          <w:szCs w:val="28"/>
        </w:rPr>
        <w:t xml:space="preserve"> %, на ГУП РК «</w:t>
      </w:r>
      <w:proofErr w:type="spellStart"/>
      <w:r w:rsidR="00BF2309" w:rsidRPr="00421D0E">
        <w:rPr>
          <w:sz w:val="28"/>
          <w:szCs w:val="28"/>
        </w:rPr>
        <w:t>Карел</w:t>
      </w:r>
      <w:r w:rsidRPr="00421D0E">
        <w:rPr>
          <w:sz w:val="28"/>
          <w:szCs w:val="28"/>
        </w:rPr>
        <w:t>фарм</w:t>
      </w:r>
      <w:proofErr w:type="spellEnd"/>
      <w:r w:rsidRPr="00421D0E">
        <w:rPr>
          <w:sz w:val="28"/>
          <w:szCs w:val="28"/>
        </w:rPr>
        <w:t>» - на 18,6</w:t>
      </w:r>
      <w:r w:rsidR="00BF2309" w:rsidRPr="00421D0E">
        <w:rPr>
          <w:sz w:val="28"/>
          <w:szCs w:val="28"/>
        </w:rPr>
        <w:t xml:space="preserve"> %, на ГУП РК</w:t>
      </w:r>
      <w:r w:rsidRPr="00421D0E">
        <w:rPr>
          <w:sz w:val="28"/>
          <w:szCs w:val="28"/>
        </w:rPr>
        <w:t xml:space="preserve"> «</w:t>
      </w:r>
      <w:proofErr w:type="spellStart"/>
      <w:r w:rsidRPr="00421D0E">
        <w:rPr>
          <w:sz w:val="28"/>
          <w:szCs w:val="28"/>
        </w:rPr>
        <w:t>Карелавтотранс</w:t>
      </w:r>
      <w:proofErr w:type="spellEnd"/>
      <w:r w:rsidRPr="00421D0E">
        <w:rPr>
          <w:sz w:val="28"/>
          <w:szCs w:val="28"/>
        </w:rPr>
        <w:t>-Сервис» - на 28</w:t>
      </w:r>
      <w:r w:rsidR="00BF2309" w:rsidRPr="00421D0E">
        <w:rPr>
          <w:sz w:val="28"/>
          <w:szCs w:val="28"/>
        </w:rPr>
        <w:t xml:space="preserve"> %, на ГУ</w:t>
      </w:r>
      <w:r w:rsidRPr="00421D0E">
        <w:rPr>
          <w:sz w:val="28"/>
          <w:szCs w:val="28"/>
        </w:rPr>
        <w:t>П РК «</w:t>
      </w:r>
      <w:proofErr w:type="spellStart"/>
      <w:r w:rsidRPr="00421D0E">
        <w:rPr>
          <w:sz w:val="28"/>
          <w:szCs w:val="28"/>
        </w:rPr>
        <w:t>КарелЭнергоХолдинг</w:t>
      </w:r>
      <w:proofErr w:type="spellEnd"/>
      <w:r w:rsidRPr="00421D0E">
        <w:rPr>
          <w:sz w:val="28"/>
          <w:szCs w:val="28"/>
        </w:rPr>
        <w:t>» - на 5</w:t>
      </w:r>
      <w:r w:rsidR="00BF2309" w:rsidRPr="00421D0E">
        <w:rPr>
          <w:sz w:val="28"/>
          <w:szCs w:val="28"/>
        </w:rPr>
        <w:t xml:space="preserve"> %.</w:t>
      </w:r>
    </w:p>
    <w:p w14:paraId="57B12DD0" w14:textId="77777777" w:rsidR="00BF2309" w:rsidRPr="00421D0E" w:rsidRDefault="00BF2309" w:rsidP="00BF2309">
      <w:pPr>
        <w:ind w:firstLine="567"/>
        <w:jc w:val="both"/>
        <w:rPr>
          <w:sz w:val="28"/>
          <w:szCs w:val="28"/>
        </w:rPr>
      </w:pPr>
      <w:r w:rsidRPr="00421D0E">
        <w:rPr>
          <w:sz w:val="28"/>
          <w:szCs w:val="28"/>
        </w:rPr>
        <w:t>Вместе с тем, на некоторых предприятиях выручка от продаж сократилась по сравн</w:t>
      </w:r>
      <w:r w:rsidR="0003299E" w:rsidRPr="00421D0E">
        <w:rPr>
          <w:sz w:val="28"/>
          <w:szCs w:val="28"/>
        </w:rPr>
        <w:t>ению с аналогичным периодом 2019</w:t>
      </w:r>
      <w:r w:rsidRPr="00421D0E">
        <w:rPr>
          <w:sz w:val="28"/>
          <w:szCs w:val="28"/>
        </w:rPr>
        <w:t xml:space="preserve"> </w:t>
      </w:r>
      <w:proofErr w:type="gramStart"/>
      <w:r w:rsidRPr="00421D0E">
        <w:rPr>
          <w:sz w:val="28"/>
          <w:szCs w:val="28"/>
        </w:rPr>
        <w:t xml:space="preserve">года:   </w:t>
      </w:r>
      <w:proofErr w:type="gramEnd"/>
      <w:r w:rsidRPr="00421D0E">
        <w:rPr>
          <w:sz w:val="28"/>
          <w:szCs w:val="28"/>
        </w:rPr>
        <w:t>ГУП РК  «</w:t>
      </w:r>
      <w:proofErr w:type="spellStart"/>
      <w:r w:rsidR="00830771" w:rsidRPr="00421D0E">
        <w:rPr>
          <w:sz w:val="28"/>
          <w:szCs w:val="28"/>
        </w:rPr>
        <w:t>Кареллесхоз</w:t>
      </w:r>
      <w:proofErr w:type="spellEnd"/>
      <w:r w:rsidRPr="00421D0E">
        <w:rPr>
          <w:sz w:val="28"/>
          <w:szCs w:val="28"/>
        </w:rPr>
        <w:t>» -</w:t>
      </w:r>
      <w:r w:rsidR="00830771" w:rsidRPr="00421D0E">
        <w:rPr>
          <w:sz w:val="28"/>
          <w:szCs w:val="28"/>
        </w:rPr>
        <w:t xml:space="preserve"> на 18</w:t>
      </w:r>
      <w:r w:rsidRPr="00421D0E">
        <w:rPr>
          <w:sz w:val="28"/>
          <w:szCs w:val="28"/>
        </w:rPr>
        <w:t xml:space="preserve"> %, ГУП РК </w:t>
      </w:r>
      <w:r w:rsidR="00FA353F" w:rsidRPr="00421D0E">
        <w:rPr>
          <w:sz w:val="28"/>
          <w:szCs w:val="28"/>
        </w:rPr>
        <w:t xml:space="preserve">РГЦ </w:t>
      </w:r>
      <w:r w:rsidRPr="00421D0E">
        <w:rPr>
          <w:sz w:val="28"/>
          <w:szCs w:val="28"/>
        </w:rPr>
        <w:t>«</w:t>
      </w:r>
      <w:r w:rsidR="00FA353F" w:rsidRPr="00421D0E">
        <w:rPr>
          <w:sz w:val="28"/>
          <w:szCs w:val="28"/>
        </w:rPr>
        <w:t>Недвижимость</w:t>
      </w:r>
      <w:r w:rsidRPr="00421D0E">
        <w:rPr>
          <w:sz w:val="28"/>
          <w:szCs w:val="28"/>
        </w:rPr>
        <w:t xml:space="preserve">» - на </w:t>
      </w:r>
      <w:r w:rsidR="00FA353F" w:rsidRPr="00421D0E">
        <w:rPr>
          <w:sz w:val="28"/>
          <w:szCs w:val="28"/>
        </w:rPr>
        <w:t>9,1</w:t>
      </w:r>
      <w:r w:rsidRPr="00421D0E">
        <w:rPr>
          <w:sz w:val="28"/>
          <w:szCs w:val="28"/>
        </w:rPr>
        <w:t xml:space="preserve"> %, ГУП РК «</w:t>
      </w:r>
      <w:proofErr w:type="spellStart"/>
      <w:r w:rsidRPr="00421D0E">
        <w:rPr>
          <w:sz w:val="28"/>
          <w:szCs w:val="28"/>
        </w:rPr>
        <w:t>Карел</w:t>
      </w:r>
      <w:r w:rsidR="00FA353F" w:rsidRPr="00421D0E">
        <w:rPr>
          <w:sz w:val="28"/>
          <w:szCs w:val="28"/>
        </w:rPr>
        <w:t>аватотранс</w:t>
      </w:r>
      <w:proofErr w:type="spellEnd"/>
      <w:r w:rsidRPr="00421D0E">
        <w:rPr>
          <w:sz w:val="28"/>
          <w:szCs w:val="28"/>
        </w:rPr>
        <w:t xml:space="preserve">» - на </w:t>
      </w:r>
      <w:r w:rsidR="00FA353F" w:rsidRPr="00421D0E">
        <w:rPr>
          <w:sz w:val="28"/>
          <w:szCs w:val="28"/>
        </w:rPr>
        <w:t>10</w:t>
      </w:r>
      <w:r w:rsidRPr="00421D0E">
        <w:rPr>
          <w:sz w:val="28"/>
          <w:szCs w:val="28"/>
        </w:rPr>
        <w:t xml:space="preserve"> %.</w:t>
      </w:r>
    </w:p>
    <w:p w14:paraId="4337703C" w14:textId="77777777" w:rsidR="00BF2309" w:rsidRPr="00421D0E" w:rsidRDefault="00BF2309" w:rsidP="00BF2309">
      <w:pPr>
        <w:ind w:firstLine="567"/>
        <w:jc w:val="both"/>
        <w:rPr>
          <w:sz w:val="28"/>
          <w:szCs w:val="28"/>
        </w:rPr>
      </w:pPr>
      <w:r w:rsidRPr="00421D0E">
        <w:rPr>
          <w:sz w:val="28"/>
          <w:szCs w:val="28"/>
        </w:rPr>
        <w:t xml:space="preserve">Прибыльными </w:t>
      </w:r>
      <w:r w:rsidR="00A86147" w:rsidRPr="00421D0E">
        <w:rPr>
          <w:sz w:val="28"/>
          <w:szCs w:val="28"/>
        </w:rPr>
        <w:t>по основной деятельности стали 6</w:t>
      </w:r>
      <w:r w:rsidRPr="00421D0E">
        <w:rPr>
          <w:sz w:val="28"/>
          <w:szCs w:val="28"/>
        </w:rPr>
        <w:t xml:space="preserve"> предприятия. Чистую прибы</w:t>
      </w:r>
      <w:r w:rsidR="00A86147" w:rsidRPr="00421D0E">
        <w:rPr>
          <w:sz w:val="28"/>
          <w:szCs w:val="28"/>
        </w:rPr>
        <w:t>ль за отчетный период получили 6</w:t>
      </w:r>
      <w:r w:rsidRPr="00421D0E">
        <w:rPr>
          <w:sz w:val="28"/>
          <w:szCs w:val="28"/>
        </w:rPr>
        <w:t xml:space="preserve"> предприятий в сумме </w:t>
      </w:r>
      <w:r w:rsidR="00A86147" w:rsidRPr="00421D0E">
        <w:rPr>
          <w:sz w:val="28"/>
          <w:szCs w:val="28"/>
        </w:rPr>
        <w:t>76 342</w:t>
      </w:r>
      <w:r w:rsidRPr="00421D0E">
        <w:rPr>
          <w:sz w:val="28"/>
          <w:szCs w:val="28"/>
        </w:rPr>
        <w:t xml:space="preserve"> тыс. рубле</w:t>
      </w:r>
      <w:r w:rsidR="00A86147" w:rsidRPr="00421D0E">
        <w:rPr>
          <w:sz w:val="28"/>
          <w:szCs w:val="28"/>
        </w:rPr>
        <w:t>й, что в 4 раза превышает уровень данного показателя 2019 года.</w:t>
      </w:r>
    </w:p>
    <w:p w14:paraId="40D9884F" w14:textId="77777777" w:rsidR="00BF2309" w:rsidRPr="00421D0E" w:rsidRDefault="00BF2309" w:rsidP="00BF2309">
      <w:pPr>
        <w:ind w:firstLine="567"/>
        <w:jc w:val="both"/>
        <w:rPr>
          <w:sz w:val="28"/>
          <w:szCs w:val="28"/>
        </w:rPr>
      </w:pPr>
      <w:r w:rsidRPr="00421D0E">
        <w:rPr>
          <w:sz w:val="28"/>
          <w:szCs w:val="28"/>
        </w:rPr>
        <w:t xml:space="preserve">Убыточными </w:t>
      </w:r>
      <w:r w:rsidR="0041447F" w:rsidRPr="00421D0E">
        <w:rPr>
          <w:sz w:val="28"/>
          <w:szCs w:val="28"/>
        </w:rPr>
        <w:t>по основной деятельности стали 5</w:t>
      </w:r>
      <w:r w:rsidRPr="00421D0E">
        <w:rPr>
          <w:sz w:val="28"/>
          <w:szCs w:val="28"/>
        </w:rPr>
        <w:t xml:space="preserve"> </w:t>
      </w:r>
      <w:r w:rsidR="00D3303E" w:rsidRPr="00421D0E">
        <w:rPr>
          <w:sz w:val="28"/>
          <w:szCs w:val="28"/>
        </w:rPr>
        <w:t xml:space="preserve">государственных унитарных </w:t>
      </w:r>
      <w:r w:rsidRPr="00421D0E">
        <w:rPr>
          <w:sz w:val="28"/>
          <w:szCs w:val="28"/>
        </w:rPr>
        <w:t xml:space="preserve">предприятий. Чистый убыток получили </w:t>
      </w:r>
      <w:r w:rsidR="0041447F" w:rsidRPr="00421D0E">
        <w:rPr>
          <w:sz w:val="28"/>
          <w:szCs w:val="28"/>
        </w:rPr>
        <w:t>4</w:t>
      </w:r>
      <w:r w:rsidRPr="00421D0E">
        <w:rPr>
          <w:sz w:val="28"/>
          <w:szCs w:val="28"/>
        </w:rPr>
        <w:t xml:space="preserve"> предприяти</w:t>
      </w:r>
      <w:r w:rsidR="0041447F" w:rsidRPr="00421D0E">
        <w:rPr>
          <w:sz w:val="28"/>
          <w:szCs w:val="28"/>
        </w:rPr>
        <w:t>я</w:t>
      </w:r>
      <w:r w:rsidRPr="00421D0E">
        <w:rPr>
          <w:sz w:val="28"/>
          <w:szCs w:val="28"/>
        </w:rPr>
        <w:t xml:space="preserve"> в сумме </w:t>
      </w:r>
      <w:r w:rsidR="0041447F" w:rsidRPr="00421D0E">
        <w:rPr>
          <w:sz w:val="28"/>
          <w:szCs w:val="28"/>
        </w:rPr>
        <w:t>19 027</w:t>
      </w:r>
      <w:r w:rsidRPr="00421D0E">
        <w:rPr>
          <w:sz w:val="28"/>
          <w:szCs w:val="28"/>
        </w:rPr>
        <w:t xml:space="preserve"> тыс. рублей, что </w:t>
      </w:r>
      <w:r w:rsidR="0041447F" w:rsidRPr="00421D0E">
        <w:rPr>
          <w:sz w:val="28"/>
          <w:szCs w:val="28"/>
        </w:rPr>
        <w:t>в 2,7 раза</w:t>
      </w:r>
      <w:r w:rsidRPr="00421D0E">
        <w:rPr>
          <w:sz w:val="28"/>
          <w:szCs w:val="28"/>
        </w:rPr>
        <w:t xml:space="preserve"> меньше аналогичного показателя прошлого года (чистый убыток предприятий за 201</w:t>
      </w:r>
      <w:r w:rsidR="0041447F" w:rsidRPr="00421D0E">
        <w:rPr>
          <w:sz w:val="28"/>
          <w:szCs w:val="28"/>
        </w:rPr>
        <w:t>8</w:t>
      </w:r>
      <w:r w:rsidRPr="00421D0E">
        <w:rPr>
          <w:sz w:val="28"/>
          <w:szCs w:val="28"/>
        </w:rPr>
        <w:t xml:space="preserve"> год составил </w:t>
      </w:r>
      <w:r w:rsidR="0041447F" w:rsidRPr="00421D0E">
        <w:rPr>
          <w:sz w:val="28"/>
          <w:szCs w:val="28"/>
        </w:rPr>
        <w:t>51 283</w:t>
      </w:r>
      <w:r w:rsidRPr="00421D0E">
        <w:rPr>
          <w:sz w:val="28"/>
          <w:szCs w:val="28"/>
        </w:rPr>
        <w:t xml:space="preserve"> тыс. рублей). В том числе убыток ГУП РК «</w:t>
      </w:r>
      <w:proofErr w:type="spellStart"/>
      <w:r w:rsidRPr="00421D0E">
        <w:rPr>
          <w:sz w:val="28"/>
          <w:szCs w:val="28"/>
        </w:rPr>
        <w:t>Карел</w:t>
      </w:r>
      <w:r w:rsidR="00941B57" w:rsidRPr="00421D0E">
        <w:rPr>
          <w:sz w:val="28"/>
          <w:szCs w:val="28"/>
        </w:rPr>
        <w:t>автотранс</w:t>
      </w:r>
      <w:proofErr w:type="spellEnd"/>
      <w:r w:rsidR="00941B57" w:rsidRPr="00421D0E">
        <w:rPr>
          <w:sz w:val="28"/>
          <w:szCs w:val="28"/>
        </w:rPr>
        <w:t>-Сервис</w:t>
      </w:r>
      <w:r w:rsidRPr="00421D0E">
        <w:rPr>
          <w:sz w:val="28"/>
          <w:szCs w:val="28"/>
        </w:rPr>
        <w:t xml:space="preserve">» составил </w:t>
      </w:r>
      <w:r w:rsidR="00941B57" w:rsidRPr="00421D0E">
        <w:rPr>
          <w:sz w:val="28"/>
          <w:szCs w:val="28"/>
        </w:rPr>
        <w:t>13 177 тыс.</w:t>
      </w:r>
      <w:r w:rsidR="00DB4544" w:rsidRPr="00421D0E">
        <w:rPr>
          <w:sz w:val="28"/>
          <w:szCs w:val="28"/>
        </w:rPr>
        <w:t xml:space="preserve"> рублей (69,3</w:t>
      </w:r>
      <w:r w:rsidRPr="00421D0E">
        <w:rPr>
          <w:sz w:val="28"/>
          <w:szCs w:val="28"/>
        </w:rPr>
        <w:t xml:space="preserve"> % от общей суммы</w:t>
      </w:r>
      <w:r w:rsidR="00DB4544" w:rsidRPr="00421D0E">
        <w:rPr>
          <w:sz w:val="28"/>
          <w:szCs w:val="28"/>
        </w:rPr>
        <w:t xml:space="preserve"> убытка</w:t>
      </w:r>
      <w:r w:rsidRPr="00421D0E">
        <w:rPr>
          <w:sz w:val="28"/>
          <w:szCs w:val="28"/>
        </w:rPr>
        <w:t>), ГУП РК «</w:t>
      </w:r>
      <w:r w:rsidR="00A01E11" w:rsidRPr="00421D0E">
        <w:rPr>
          <w:sz w:val="28"/>
          <w:szCs w:val="28"/>
        </w:rPr>
        <w:t>Фонд государственного имущества Республики Карелия</w:t>
      </w:r>
      <w:r w:rsidRPr="00421D0E">
        <w:rPr>
          <w:sz w:val="28"/>
          <w:szCs w:val="28"/>
        </w:rPr>
        <w:t xml:space="preserve">» - </w:t>
      </w:r>
      <w:r w:rsidR="00A01E11" w:rsidRPr="00421D0E">
        <w:rPr>
          <w:sz w:val="28"/>
          <w:szCs w:val="28"/>
        </w:rPr>
        <w:t>3 115 тыс. рублей (16</w:t>
      </w:r>
      <w:r w:rsidRPr="00421D0E">
        <w:rPr>
          <w:sz w:val="28"/>
          <w:szCs w:val="28"/>
        </w:rPr>
        <w:t>,4 %), ГУП РК «</w:t>
      </w:r>
      <w:proofErr w:type="spellStart"/>
      <w:r w:rsidRPr="00421D0E">
        <w:rPr>
          <w:sz w:val="28"/>
          <w:szCs w:val="28"/>
        </w:rPr>
        <w:t>Карел</w:t>
      </w:r>
      <w:r w:rsidR="00444A8A" w:rsidRPr="00421D0E">
        <w:rPr>
          <w:sz w:val="28"/>
          <w:szCs w:val="28"/>
        </w:rPr>
        <w:t>ЭнергоХолдинг</w:t>
      </w:r>
      <w:proofErr w:type="spellEnd"/>
      <w:r w:rsidRPr="00421D0E">
        <w:rPr>
          <w:sz w:val="28"/>
          <w:szCs w:val="28"/>
        </w:rPr>
        <w:t xml:space="preserve">» - </w:t>
      </w:r>
      <w:r w:rsidR="00444A8A" w:rsidRPr="00421D0E">
        <w:rPr>
          <w:sz w:val="28"/>
          <w:szCs w:val="28"/>
        </w:rPr>
        <w:t>2 028 тыс. рублей (10,7</w:t>
      </w:r>
      <w:r w:rsidRPr="00421D0E">
        <w:rPr>
          <w:sz w:val="28"/>
          <w:szCs w:val="28"/>
        </w:rPr>
        <w:t xml:space="preserve"> %).  </w:t>
      </w:r>
    </w:p>
    <w:p w14:paraId="744F28B8" w14:textId="77777777" w:rsidR="00BF2309" w:rsidRPr="00421D0E" w:rsidRDefault="00BF2309" w:rsidP="00BF2309">
      <w:pPr>
        <w:ind w:firstLine="567"/>
        <w:jc w:val="both"/>
        <w:rPr>
          <w:sz w:val="28"/>
          <w:szCs w:val="28"/>
        </w:rPr>
      </w:pPr>
      <w:r w:rsidRPr="00421D0E">
        <w:rPr>
          <w:sz w:val="28"/>
          <w:szCs w:val="28"/>
        </w:rPr>
        <w:t>Дебиторская задолженность госпредприяти</w:t>
      </w:r>
      <w:r w:rsidR="005408B8" w:rsidRPr="00421D0E">
        <w:rPr>
          <w:sz w:val="28"/>
          <w:szCs w:val="28"/>
        </w:rPr>
        <w:t>й по состоянию на 1 октября 2020</w:t>
      </w:r>
      <w:r w:rsidR="00550D70" w:rsidRPr="00421D0E">
        <w:rPr>
          <w:sz w:val="28"/>
          <w:szCs w:val="28"/>
        </w:rPr>
        <w:t xml:space="preserve"> года составила 339 407</w:t>
      </w:r>
      <w:r w:rsidRPr="00421D0E">
        <w:rPr>
          <w:sz w:val="28"/>
          <w:szCs w:val="28"/>
        </w:rPr>
        <w:t xml:space="preserve"> тыс. рублей, что </w:t>
      </w:r>
      <w:r w:rsidR="00550D70" w:rsidRPr="00421D0E">
        <w:rPr>
          <w:sz w:val="28"/>
          <w:szCs w:val="28"/>
        </w:rPr>
        <w:t>на 65,8 % выше</w:t>
      </w:r>
      <w:r w:rsidRPr="00421D0E">
        <w:rPr>
          <w:sz w:val="28"/>
          <w:szCs w:val="28"/>
        </w:rPr>
        <w:t xml:space="preserve"> анал</w:t>
      </w:r>
      <w:r w:rsidR="00550D70" w:rsidRPr="00421D0E">
        <w:rPr>
          <w:sz w:val="28"/>
          <w:szCs w:val="28"/>
        </w:rPr>
        <w:t>огичного показателя периода 2019</w:t>
      </w:r>
      <w:r w:rsidRPr="00421D0E">
        <w:rPr>
          <w:sz w:val="28"/>
          <w:szCs w:val="28"/>
        </w:rPr>
        <w:t xml:space="preserve"> года.</w:t>
      </w:r>
    </w:p>
    <w:p w14:paraId="1BDA1BDF" w14:textId="77777777" w:rsidR="00BF2309" w:rsidRPr="00421D0E" w:rsidRDefault="00BF2309" w:rsidP="00BF2309">
      <w:pPr>
        <w:ind w:firstLine="567"/>
        <w:jc w:val="both"/>
        <w:rPr>
          <w:sz w:val="28"/>
          <w:szCs w:val="28"/>
        </w:rPr>
      </w:pPr>
      <w:r w:rsidRPr="00421D0E">
        <w:rPr>
          <w:sz w:val="28"/>
          <w:szCs w:val="28"/>
        </w:rPr>
        <w:t xml:space="preserve">Кредиторская задолженность составила </w:t>
      </w:r>
      <w:r w:rsidR="003F183B" w:rsidRPr="00421D0E">
        <w:rPr>
          <w:sz w:val="28"/>
          <w:szCs w:val="28"/>
        </w:rPr>
        <w:t>428 564</w:t>
      </w:r>
      <w:r w:rsidRPr="00421D0E">
        <w:rPr>
          <w:sz w:val="28"/>
          <w:szCs w:val="28"/>
        </w:rPr>
        <w:t xml:space="preserve"> тыс. рублей, что больше показателя прошлого периода на </w:t>
      </w:r>
      <w:r w:rsidR="003F183B" w:rsidRPr="00421D0E">
        <w:rPr>
          <w:sz w:val="28"/>
          <w:szCs w:val="28"/>
        </w:rPr>
        <w:t>33,9</w:t>
      </w:r>
      <w:r w:rsidRPr="00421D0E">
        <w:rPr>
          <w:sz w:val="28"/>
          <w:szCs w:val="28"/>
        </w:rPr>
        <w:t xml:space="preserve"> %, в том числе просроченная </w:t>
      </w:r>
      <w:r w:rsidR="00D83D58" w:rsidRPr="00421D0E">
        <w:rPr>
          <w:sz w:val="28"/>
          <w:szCs w:val="28"/>
        </w:rPr>
        <w:t>–</w:t>
      </w:r>
      <w:r w:rsidRPr="00421D0E">
        <w:rPr>
          <w:sz w:val="28"/>
          <w:szCs w:val="28"/>
        </w:rPr>
        <w:t xml:space="preserve"> </w:t>
      </w:r>
      <w:r w:rsidR="00D83D58" w:rsidRPr="00421D0E">
        <w:rPr>
          <w:sz w:val="28"/>
          <w:szCs w:val="28"/>
        </w:rPr>
        <w:t>72 869</w:t>
      </w:r>
      <w:r w:rsidRPr="00421D0E">
        <w:rPr>
          <w:sz w:val="28"/>
          <w:szCs w:val="28"/>
        </w:rPr>
        <w:t xml:space="preserve"> тыс. рублей, что на </w:t>
      </w:r>
      <w:r w:rsidR="001A22A7" w:rsidRPr="00421D0E">
        <w:rPr>
          <w:sz w:val="28"/>
          <w:szCs w:val="28"/>
        </w:rPr>
        <w:t>28,4</w:t>
      </w:r>
      <w:r w:rsidRPr="00421D0E">
        <w:rPr>
          <w:sz w:val="28"/>
          <w:szCs w:val="28"/>
        </w:rPr>
        <w:t xml:space="preserve"> % </w:t>
      </w:r>
      <w:r w:rsidR="001A22A7" w:rsidRPr="00421D0E">
        <w:rPr>
          <w:sz w:val="28"/>
          <w:szCs w:val="28"/>
        </w:rPr>
        <w:t>выше</w:t>
      </w:r>
      <w:r w:rsidRPr="00421D0E">
        <w:rPr>
          <w:sz w:val="28"/>
          <w:szCs w:val="28"/>
        </w:rPr>
        <w:t xml:space="preserve"> аналогичного показателя за предыдущий год. Наибольшую сумму просроченной кредиторской задолженности имеют предприятия, подведомственные Министерству </w:t>
      </w:r>
      <w:r w:rsidR="00F84755" w:rsidRPr="00421D0E">
        <w:rPr>
          <w:sz w:val="28"/>
          <w:szCs w:val="28"/>
        </w:rPr>
        <w:t>строительства, жилищно-коммунального хозяйства и энергетики</w:t>
      </w:r>
      <w:r w:rsidRPr="00421D0E">
        <w:rPr>
          <w:sz w:val="28"/>
          <w:szCs w:val="28"/>
        </w:rPr>
        <w:t xml:space="preserve"> Республики </w:t>
      </w:r>
      <w:r w:rsidR="00845D59" w:rsidRPr="00421D0E">
        <w:rPr>
          <w:sz w:val="28"/>
          <w:szCs w:val="28"/>
        </w:rPr>
        <w:t>К</w:t>
      </w:r>
      <w:r w:rsidRPr="00421D0E">
        <w:rPr>
          <w:sz w:val="28"/>
          <w:szCs w:val="28"/>
        </w:rPr>
        <w:t xml:space="preserve">арелия, а </w:t>
      </w:r>
      <w:proofErr w:type="gramStart"/>
      <w:r w:rsidRPr="00421D0E">
        <w:rPr>
          <w:sz w:val="28"/>
          <w:szCs w:val="28"/>
        </w:rPr>
        <w:t>именно,  ГУП</w:t>
      </w:r>
      <w:proofErr w:type="gramEnd"/>
      <w:r w:rsidRPr="00421D0E">
        <w:rPr>
          <w:sz w:val="28"/>
          <w:szCs w:val="28"/>
        </w:rPr>
        <w:t xml:space="preserve"> РК  «</w:t>
      </w:r>
      <w:proofErr w:type="spellStart"/>
      <w:r w:rsidRPr="00421D0E">
        <w:rPr>
          <w:sz w:val="28"/>
          <w:szCs w:val="28"/>
        </w:rPr>
        <w:t>Карел</w:t>
      </w:r>
      <w:r w:rsidR="00F84755" w:rsidRPr="00421D0E">
        <w:rPr>
          <w:sz w:val="28"/>
          <w:szCs w:val="28"/>
        </w:rPr>
        <w:t>КоммунЭнерго</w:t>
      </w:r>
      <w:proofErr w:type="spellEnd"/>
      <w:r w:rsidRPr="00421D0E">
        <w:rPr>
          <w:sz w:val="28"/>
          <w:szCs w:val="28"/>
        </w:rPr>
        <w:t xml:space="preserve">» -   </w:t>
      </w:r>
      <w:r w:rsidR="00F84755" w:rsidRPr="00421D0E">
        <w:rPr>
          <w:sz w:val="28"/>
          <w:szCs w:val="28"/>
        </w:rPr>
        <w:t>30 903</w:t>
      </w:r>
      <w:r w:rsidR="001B4AEF" w:rsidRPr="00421D0E">
        <w:rPr>
          <w:sz w:val="28"/>
          <w:szCs w:val="28"/>
        </w:rPr>
        <w:t xml:space="preserve"> тыс. рублей (42</w:t>
      </w:r>
      <w:r w:rsidR="00F84755" w:rsidRPr="00421D0E">
        <w:rPr>
          <w:sz w:val="28"/>
          <w:szCs w:val="28"/>
        </w:rPr>
        <w:t xml:space="preserve">,4  %), </w:t>
      </w:r>
      <w:r w:rsidRPr="00421D0E">
        <w:rPr>
          <w:sz w:val="28"/>
          <w:szCs w:val="28"/>
        </w:rPr>
        <w:t>а также Министерству природных ресурсов и экологии Республики Карелия: ГУП РК «</w:t>
      </w:r>
      <w:proofErr w:type="spellStart"/>
      <w:r w:rsidRPr="00421D0E">
        <w:rPr>
          <w:sz w:val="28"/>
          <w:szCs w:val="28"/>
        </w:rPr>
        <w:t>Кареллесхоз</w:t>
      </w:r>
      <w:proofErr w:type="spellEnd"/>
      <w:r w:rsidRPr="00421D0E">
        <w:rPr>
          <w:sz w:val="28"/>
          <w:szCs w:val="28"/>
        </w:rPr>
        <w:t>» - 21 </w:t>
      </w:r>
      <w:r w:rsidR="00F84755" w:rsidRPr="00421D0E">
        <w:rPr>
          <w:sz w:val="28"/>
          <w:szCs w:val="28"/>
        </w:rPr>
        <w:t>020</w:t>
      </w:r>
      <w:r w:rsidRPr="00421D0E">
        <w:rPr>
          <w:sz w:val="28"/>
          <w:szCs w:val="28"/>
        </w:rPr>
        <w:t xml:space="preserve"> тыс.</w:t>
      </w:r>
      <w:r w:rsidR="00845D59" w:rsidRPr="00421D0E">
        <w:rPr>
          <w:sz w:val="28"/>
          <w:szCs w:val="28"/>
        </w:rPr>
        <w:t xml:space="preserve"> </w:t>
      </w:r>
      <w:r w:rsidRPr="00421D0E">
        <w:rPr>
          <w:sz w:val="28"/>
          <w:szCs w:val="28"/>
        </w:rPr>
        <w:t>руб</w:t>
      </w:r>
      <w:r w:rsidR="00845D59" w:rsidRPr="00421D0E">
        <w:rPr>
          <w:sz w:val="28"/>
          <w:szCs w:val="28"/>
        </w:rPr>
        <w:t>лей</w:t>
      </w:r>
      <w:r w:rsidRPr="00421D0E">
        <w:rPr>
          <w:sz w:val="28"/>
          <w:szCs w:val="28"/>
        </w:rPr>
        <w:t xml:space="preserve"> (</w:t>
      </w:r>
      <w:r w:rsidR="001B4AEF" w:rsidRPr="00421D0E">
        <w:rPr>
          <w:sz w:val="28"/>
          <w:szCs w:val="28"/>
        </w:rPr>
        <w:t>28,8</w:t>
      </w:r>
      <w:r w:rsidRPr="00421D0E">
        <w:rPr>
          <w:sz w:val="28"/>
          <w:szCs w:val="28"/>
        </w:rPr>
        <w:t xml:space="preserve"> %).</w:t>
      </w:r>
    </w:p>
    <w:p w14:paraId="196C0BC3" w14:textId="77777777" w:rsidR="00BF2309" w:rsidRPr="00421D0E" w:rsidRDefault="00BF2309" w:rsidP="00BF2309">
      <w:pPr>
        <w:ind w:firstLine="567"/>
        <w:jc w:val="both"/>
        <w:rPr>
          <w:sz w:val="28"/>
        </w:rPr>
      </w:pPr>
      <w:r w:rsidRPr="00421D0E">
        <w:rPr>
          <w:sz w:val="28"/>
        </w:rPr>
        <w:t>В соответствии с распоряжением Правительства Республики Карелия от 8 февраля 2007 года № 38р-П все государственные унитарные предприятия закреплены за соответствующими отраслевыми министерствами и комитетами.</w:t>
      </w:r>
    </w:p>
    <w:p w14:paraId="610BF1D5" w14:textId="77777777" w:rsidR="00BF2309" w:rsidRPr="00421D0E" w:rsidRDefault="00BF2309" w:rsidP="00BF2309">
      <w:pPr>
        <w:ind w:firstLine="567"/>
        <w:jc w:val="both"/>
        <w:rPr>
          <w:sz w:val="28"/>
        </w:rPr>
      </w:pPr>
      <w:r w:rsidRPr="00421D0E">
        <w:rPr>
          <w:sz w:val="28"/>
        </w:rPr>
        <w:t>В отношении государственных унитарных предприятий осуществляются:</w:t>
      </w:r>
    </w:p>
    <w:p w14:paraId="224968D9" w14:textId="77777777" w:rsidR="00BF2309" w:rsidRPr="00421D0E" w:rsidRDefault="00D3303E" w:rsidP="00BF2309">
      <w:pPr>
        <w:ind w:firstLine="567"/>
        <w:jc w:val="both"/>
        <w:rPr>
          <w:sz w:val="28"/>
        </w:rPr>
      </w:pPr>
      <w:r w:rsidRPr="00421D0E">
        <w:rPr>
          <w:sz w:val="28"/>
        </w:rPr>
        <w:t>с</w:t>
      </w:r>
      <w:r w:rsidR="0028704F" w:rsidRPr="00421D0E">
        <w:rPr>
          <w:sz w:val="28"/>
        </w:rPr>
        <w:t>бор информации по</w:t>
      </w:r>
      <w:r w:rsidR="00BF2309" w:rsidRPr="00421D0E">
        <w:rPr>
          <w:sz w:val="28"/>
        </w:rPr>
        <w:t xml:space="preserve"> мониторинг</w:t>
      </w:r>
      <w:r w:rsidR="0028704F" w:rsidRPr="00421D0E">
        <w:rPr>
          <w:sz w:val="28"/>
        </w:rPr>
        <w:t>у</w:t>
      </w:r>
      <w:r w:rsidR="00BF2309" w:rsidRPr="00421D0E">
        <w:rPr>
          <w:sz w:val="28"/>
        </w:rPr>
        <w:t xml:space="preserve"> результатов финансово-хозяйственной деятельности предприятий;</w:t>
      </w:r>
    </w:p>
    <w:p w14:paraId="754818F5" w14:textId="77777777" w:rsidR="00BF2309" w:rsidRPr="00421D0E" w:rsidRDefault="00BF2309" w:rsidP="00BF2309">
      <w:pPr>
        <w:ind w:firstLine="567"/>
        <w:jc w:val="both"/>
        <w:rPr>
          <w:sz w:val="28"/>
          <w:szCs w:val="28"/>
        </w:rPr>
      </w:pPr>
      <w:r w:rsidRPr="00421D0E">
        <w:rPr>
          <w:sz w:val="28"/>
          <w:szCs w:val="28"/>
        </w:rPr>
        <w:t>анализ деятельности предприятий, подготовка предложений Правительства Республики Карелия и реализация решений по оптимизации количества предприятий путем ликвидации, реорганизации, приватизации убыточных государственных предприятий;</w:t>
      </w:r>
    </w:p>
    <w:p w14:paraId="69F25DD2" w14:textId="77777777" w:rsidR="00BF2309" w:rsidRPr="00421D0E" w:rsidRDefault="00BF2309" w:rsidP="00BF2309">
      <w:pPr>
        <w:ind w:firstLine="567"/>
        <w:jc w:val="both"/>
        <w:rPr>
          <w:sz w:val="28"/>
          <w:szCs w:val="28"/>
        </w:rPr>
      </w:pPr>
      <w:r w:rsidRPr="00421D0E">
        <w:rPr>
          <w:sz w:val="28"/>
          <w:szCs w:val="28"/>
        </w:rPr>
        <w:t>аудиторские проверки бухгалтерской (финансовой) отчетности крупных предприятий с привлечением аудиторских организаций;</w:t>
      </w:r>
    </w:p>
    <w:p w14:paraId="12063402" w14:textId="77777777" w:rsidR="00BF2309" w:rsidRPr="00421D0E" w:rsidRDefault="00BF2309" w:rsidP="00BF2309">
      <w:pPr>
        <w:ind w:firstLine="567"/>
        <w:jc w:val="both"/>
        <w:rPr>
          <w:sz w:val="28"/>
        </w:rPr>
      </w:pPr>
      <w:r w:rsidRPr="00421D0E">
        <w:rPr>
          <w:sz w:val="28"/>
        </w:rPr>
        <w:t>приведение уставов предприятий в соответствие с законодательством и заключение трудовых договоров с их руководителями;</w:t>
      </w:r>
    </w:p>
    <w:p w14:paraId="1305E7BA" w14:textId="77777777" w:rsidR="00BF2309" w:rsidRPr="00421D0E" w:rsidRDefault="00BF2309" w:rsidP="00BF2309">
      <w:pPr>
        <w:ind w:firstLine="567"/>
        <w:jc w:val="both"/>
        <w:rPr>
          <w:sz w:val="28"/>
        </w:rPr>
      </w:pPr>
      <w:r w:rsidRPr="00421D0E">
        <w:rPr>
          <w:sz w:val="28"/>
        </w:rPr>
        <w:t>контроль за соответствием законодательству текущей деятельности предприятий, в частности, по совершению сделок с недвижимым имуществом.</w:t>
      </w:r>
    </w:p>
    <w:p w14:paraId="64978A7B" w14:textId="77777777" w:rsidR="00BF2309" w:rsidRPr="00421D0E" w:rsidRDefault="00BF2309" w:rsidP="00BF2309">
      <w:pPr>
        <w:ind w:firstLine="567"/>
        <w:jc w:val="both"/>
        <w:rPr>
          <w:sz w:val="28"/>
          <w:szCs w:val="28"/>
        </w:rPr>
      </w:pPr>
      <w:r w:rsidRPr="00421D0E">
        <w:rPr>
          <w:sz w:val="28"/>
          <w:szCs w:val="28"/>
        </w:rPr>
        <w:t>Указанные мероприятия предусматривают детальную работу с каждым предприятием. Работа осуществляется через реализацию Министерством совместно с отраслевыми министерствами и ведомствами функций управления - анализ, планирование, организация, контроль. части анализа деятельности государственных унитарных предприятий осуществляется проведение систематизированного мониторинга финансово-хозяйственной деятельности государственных унитарных предприятий, оценка их имущественного потенциала, ликвидности и финансовой устойчивости, оценка эффективности управления государственными унитарными предприятиями.</w:t>
      </w:r>
    </w:p>
    <w:p w14:paraId="24A88E91" w14:textId="77777777" w:rsidR="00BF2309" w:rsidRPr="00421D0E" w:rsidRDefault="00BF2309" w:rsidP="00BF2309">
      <w:pPr>
        <w:ind w:firstLine="567"/>
        <w:jc w:val="both"/>
        <w:rPr>
          <w:sz w:val="28"/>
          <w:szCs w:val="28"/>
        </w:rPr>
      </w:pPr>
      <w:r w:rsidRPr="00421D0E">
        <w:rPr>
          <w:sz w:val="28"/>
          <w:szCs w:val="28"/>
        </w:rPr>
        <w:t xml:space="preserve">Основным показателем экономической эффективности деятельности государственных предприятий республики является наличие чистой прибыли, полученной в результате хозяйственной деятельности предприятий. </w:t>
      </w:r>
    </w:p>
    <w:p w14:paraId="71720A25" w14:textId="77777777" w:rsidR="00BF2309" w:rsidRPr="00421D0E" w:rsidRDefault="00BF2309" w:rsidP="00BF2309">
      <w:pPr>
        <w:ind w:firstLine="567"/>
        <w:jc w:val="both"/>
        <w:rPr>
          <w:sz w:val="28"/>
          <w:szCs w:val="28"/>
        </w:rPr>
      </w:pPr>
      <w:r w:rsidRPr="00421D0E">
        <w:rPr>
          <w:sz w:val="28"/>
          <w:szCs w:val="28"/>
        </w:rPr>
        <w:t xml:space="preserve">При этом следует отметить, что государственные </w:t>
      </w:r>
      <w:r w:rsidR="00D3303E" w:rsidRPr="00421D0E">
        <w:rPr>
          <w:sz w:val="28"/>
          <w:szCs w:val="28"/>
        </w:rPr>
        <w:t xml:space="preserve">унитарные </w:t>
      </w:r>
      <w:r w:rsidRPr="00421D0E">
        <w:rPr>
          <w:sz w:val="28"/>
          <w:szCs w:val="28"/>
        </w:rPr>
        <w:t>предприятия республики имеют социальную направленность, что объясняет их низкую рентабельность.</w:t>
      </w:r>
    </w:p>
    <w:p w14:paraId="3EFC137F" w14:textId="77777777" w:rsidR="00BF2309" w:rsidRPr="00421D0E" w:rsidRDefault="00BF2309" w:rsidP="00BF2309">
      <w:pPr>
        <w:ind w:firstLine="567"/>
        <w:jc w:val="both"/>
        <w:rPr>
          <w:sz w:val="28"/>
        </w:rPr>
      </w:pPr>
      <w:r w:rsidRPr="00421D0E">
        <w:rPr>
          <w:sz w:val="28"/>
        </w:rPr>
        <w:t xml:space="preserve">Анализ деятельности государственных унитарных предприятий проводится в ходе работы балансовых комиссий, организацию деятельности которых осуществляют отраслевые органы исполнительной власти во взаимодействии с Министерством. В отчетном периоде </w:t>
      </w:r>
      <w:r w:rsidR="00F44152" w:rsidRPr="00421D0E">
        <w:rPr>
          <w:sz w:val="28"/>
        </w:rPr>
        <w:t>проведены 10</w:t>
      </w:r>
      <w:r w:rsidRPr="00421D0E">
        <w:rPr>
          <w:sz w:val="28"/>
        </w:rPr>
        <w:t xml:space="preserve"> заседаний балансовых комиссий с участием представителя Министерства, на которых рассмотрены результаты деятельности всех государственных унитарных предприятий. </w:t>
      </w:r>
    </w:p>
    <w:p w14:paraId="6784B1E5" w14:textId="77777777" w:rsidR="00BF2309" w:rsidRPr="00421D0E" w:rsidRDefault="00BF2309" w:rsidP="00BF2309">
      <w:pPr>
        <w:widowControl w:val="0"/>
        <w:adjustRightInd w:val="0"/>
        <w:spacing w:before="100" w:beforeAutospacing="1" w:after="100" w:afterAutospacing="1"/>
        <w:ind w:firstLine="567"/>
        <w:contextualSpacing/>
        <w:jc w:val="both"/>
        <w:rPr>
          <w:color w:val="000000"/>
          <w:sz w:val="28"/>
          <w:szCs w:val="28"/>
        </w:rPr>
      </w:pPr>
      <w:r w:rsidRPr="00421D0E">
        <w:rPr>
          <w:color w:val="000000"/>
          <w:sz w:val="28"/>
          <w:szCs w:val="28"/>
        </w:rPr>
        <w:t xml:space="preserve">В 2019 году проводились работы по ликвидации </w:t>
      </w:r>
      <w:r w:rsidR="00485E76" w:rsidRPr="00421D0E">
        <w:rPr>
          <w:color w:val="000000"/>
          <w:sz w:val="28"/>
          <w:szCs w:val="28"/>
        </w:rPr>
        <w:t>2</w:t>
      </w:r>
      <w:r w:rsidRPr="00421D0E">
        <w:rPr>
          <w:color w:val="000000"/>
          <w:sz w:val="28"/>
          <w:szCs w:val="28"/>
        </w:rPr>
        <w:t xml:space="preserve"> </w:t>
      </w:r>
      <w:r w:rsidR="00D3303E" w:rsidRPr="00421D0E">
        <w:rPr>
          <w:color w:val="000000"/>
          <w:sz w:val="28"/>
          <w:szCs w:val="28"/>
        </w:rPr>
        <w:t xml:space="preserve">государственных унитарных </w:t>
      </w:r>
      <w:r w:rsidRPr="00421D0E">
        <w:rPr>
          <w:color w:val="000000"/>
          <w:sz w:val="28"/>
          <w:szCs w:val="28"/>
        </w:rPr>
        <w:t xml:space="preserve">предприятий (ГУП </w:t>
      </w:r>
      <w:r w:rsidR="00485E76" w:rsidRPr="00421D0E">
        <w:rPr>
          <w:color w:val="000000"/>
          <w:sz w:val="28"/>
          <w:szCs w:val="28"/>
        </w:rPr>
        <w:t>РК «Копир», ГУП РК «</w:t>
      </w:r>
      <w:proofErr w:type="spellStart"/>
      <w:r w:rsidR="00485E76" w:rsidRPr="00421D0E">
        <w:rPr>
          <w:color w:val="000000"/>
          <w:sz w:val="28"/>
          <w:szCs w:val="28"/>
        </w:rPr>
        <w:t>Радиоком</w:t>
      </w:r>
      <w:proofErr w:type="spellEnd"/>
      <w:r w:rsidR="00485E76" w:rsidRPr="00421D0E">
        <w:rPr>
          <w:color w:val="000000"/>
          <w:sz w:val="28"/>
          <w:szCs w:val="28"/>
        </w:rPr>
        <w:t xml:space="preserve">»). </w:t>
      </w:r>
      <w:r w:rsidR="007B62BD" w:rsidRPr="00421D0E">
        <w:rPr>
          <w:color w:val="000000"/>
          <w:sz w:val="28"/>
          <w:szCs w:val="28"/>
        </w:rPr>
        <w:t xml:space="preserve">ГУП РК «Фармация» реорганизовано в учреждение. </w:t>
      </w:r>
      <w:r w:rsidRPr="00421D0E">
        <w:rPr>
          <w:color w:val="000000"/>
          <w:sz w:val="28"/>
          <w:szCs w:val="28"/>
        </w:rPr>
        <w:t xml:space="preserve">Кроме того, в </w:t>
      </w:r>
      <w:r w:rsidR="00485E76" w:rsidRPr="00421D0E">
        <w:rPr>
          <w:color w:val="000000"/>
          <w:sz w:val="28"/>
          <w:szCs w:val="28"/>
        </w:rPr>
        <w:t>августе 2020</w:t>
      </w:r>
      <w:r w:rsidRPr="00421D0E">
        <w:rPr>
          <w:color w:val="000000"/>
          <w:sz w:val="28"/>
          <w:szCs w:val="28"/>
        </w:rPr>
        <w:t xml:space="preserve"> года </w:t>
      </w:r>
      <w:r w:rsidR="00485E76" w:rsidRPr="00421D0E">
        <w:rPr>
          <w:color w:val="000000"/>
          <w:sz w:val="28"/>
          <w:szCs w:val="28"/>
        </w:rPr>
        <w:t>подготовлен план по реформированию государственных и муниц</w:t>
      </w:r>
      <w:r w:rsidR="00D3303E" w:rsidRPr="00421D0E">
        <w:rPr>
          <w:color w:val="000000"/>
          <w:sz w:val="28"/>
          <w:szCs w:val="28"/>
        </w:rPr>
        <w:t>ипальных унитарных предприятий на</w:t>
      </w:r>
      <w:r w:rsidR="00485E76" w:rsidRPr="00421D0E">
        <w:rPr>
          <w:color w:val="000000"/>
          <w:sz w:val="28"/>
          <w:szCs w:val="28"/>
        </w:rPr>
        <w:t xml:space="preserve"> период до 2025 года (утвержден</w:t>
      </w:r>
      <w:r w:rsidR="00485E76" w:rsidRPr="00421D0E">
        <w:rPr>
          <w:sz w:val="28"/>
          <w:szCs w:val="28"/>
          <w:lang w:eastAsia="ar-SA"/>
        </w:rPr>
        <w:t xml:space="preserve"> Первым заместителем Главы Республики Карелия – Премьер-министром Правительства Республики Карелия А.Е. </w:t>
      </w:r>
      <w:proofErr w:type="spellStart"/>
      <w:r w:rsidR="00485E76" w:rsidRPr="00421D0E">
        <w:rPr>
          <w:sz w:val="28"/>
          <w:szCs w:val="28"/>
          <w:lang w:eastAsia="ar-SA"/>
        </w:rPr>
        <w:t>Чепико</w:t>
      </w:r>
      <w:r w:rsidR="00D3303E" w:rsidRPr="00421D0E">
        <w:rPr>
          <w:sz w:val="28"/>
          <w:szCs w:val="28"/>
          <w:lang w:eastAsia="ar-SA"/>
        </w:rPr>
        <w:t>м</w:t>
      </w:r>
      <w:proofErr w:type="spellEnd"/>
      <w:r w:rsidR="00D3303E" w:rsidRPr="00421D0E">
        <w:rPr>
          <w:sz w:val="28"/>
          <w:szCs w:val="28"/>
          <w:lang w:eastAsia="ar-SA"/>
        </w:rPr>
        <w:t xml:space="preserve"> 14 августа </w:t>
      </w:r>
      <w:r w:rsidR="00485E76" w:rsidRPr="00421D0E">
        <w:rPr>
          <w:sz w:val="28"/>
          <w:szCs w:val="28"/>
          <w:lang w:eastAsia="ar-SA"/>
        </w:rPr>
        <w:t>2020</w:t>
      </w:r>
      <w:r w:rsidR="00D3303E" w:rsidRPr="00421D0E">
        <w:rPr>
          <w:sz w:val="28"/>
          <w:szCs w:val="28"/>
          <w:lang w:eastAsia="ar-SA"/>
        </w:rPr>
        <w:t xml:space="preserve"> года</w:t>
      </w:r>
      <w:r w:rsidR="00485E76" w:rsidRPr="00421D0E">
        <w:rPr>
          <w:sz w:val="28"/>
          <w:szCs w:val="28"/>
          <w:lang w:eastAsia="ar-SA"/>
        </w:rPr>
        <w:t>)</w:t>
      </w:r>
      <w:r w:rsidR="00485E76" w:rsidRPr="00421D0E">
        <w:rPr>
          <w:color w:val="000000"/>
          <w:sz w:val="28"/>
          <w:szCs w:val="28"/>
        </w:rPr>
        <w:t>.</w:t>
      </w:r>
      <w:r w:rsidRPr="00421D0E">
        <w:rPr>
          <w:color w:val="000000"/>
          <w:sz w:val="28"/>
          <w:szCs w:val="28"/>
        </w:rPr>
        <w:t xml:space="preserve"> </w:t>
      </w:r>
    </w:p>
    <w:p w14:paraId="68A99853" w14:textId="77777777" w:rsidR="00BF2309" w:rsidRPr="00421D0E" w:rsidRDefault="00BF2309" w:rsidP="00BF2309">
      <w:pPr>
        <w:keepNext/>
        <w:ind w:firstLine="567"/>
        <w:contextualSpacing/>
        <w:jc w:val="both"/>
        <w:outlineLvl w:val="1"/>
        <w:rPr>
          <w:bCs/>
          <w:iCs/>
          <w:sz w:val="28"/>
          <w:szCs w:val="28"/>
        </w:rPr>
      </w:pPr>
      <w:r w:rsidRPr="00421D0E">
        <w:rPr>
          <w:bCs/>
          <w:iCs/>
          <w:sz w:val="28"/>
          <w:szCs w:val="28"/>
        </w:rPr>
        <w:t>В части планирования деятельности государственных унитарных предприятий:</w:t>
      </w:r>
    </w:p>
    <w:p w14:paraId="4D4584D7" w14:textId="77777777" w:rsidR="00BF2309" w:rsidRPr="00421D0E" w:rsidRDefault="00BF2309" w:rsidP="00BF2309">
      <w:pPr>
        <w:ind w:firstLine="567"/>
        <w:contextualSpacing/>
        <w:jc w:val="both"/>
        <w:rPr>
          <w:sz w:val="28"/>
          <w:szCs w:val="28"/>
        </w:rPr>
      </w:pPr>
      <w:r w:rsidRPr="00421D0E">
        <w:rPr>
          <w:sz w:val="28"/>
          <w:szCs w:val="28"/>
        </w:rPr>
        <w:t xml:space="preserve">постановлением Правительства Республики Карелия от 27 октября 2003 года </w:t>
      </w:r>
      <w:hyperlink r:id="rId10" w:history="1">
        <w:r w:rsidRPr="00421D0E">
          <w:rPr>
            <w:sz w:val="28"/>
            <w:szCs w:val="28"/>
          </w:rPr>
          <w:t>№ 125-П</w:t>
        </w:r>
      </w:hyperlink>
      <w:r w:rsidRPr="00421D0E">
        <w:rPr>
          <w:sz w:val="28"/>
          <w:szCs w:val="28"/>
        </w:rPr>
        <w:t xml:space="preserve"> «О программе деятельности государственного унитарного предприятия Республики Карелия» установлен порядок планирования деятельности государственных унитарных предприятий, а также  персональная  ответственность руководителя государственного предприятия за  недостижение показателей деятельности предприятия, предусмотренных  его программой деятельности на соответствующий год.  На 1</w:t>
      </w:r>
      <w:r w:rsidR="00845D59" w:rsidRPr="00421D0E">
        <w:rPr>
          <w:sz w:val="28"/>
          <w:szCs w:val="28"/>
        </w:rPr>
        <w:t xml:space="preserve"> января </w:t>
      </w:r>
      <w:r w:rsidR="00A935FD" w:rsidRPr="00421D0E">
        <w:rPr>
          <w:sz w:val="28"/>
          <w:szCs w:val="28"/>
        </w:rPr>
        <w:t>2020</w:t>
      </w:r>
      <w:r w:rsidR="00845D59" w:rsidRPr="00421D0E">
        <w:rPr>
          <w:sz w:val="28"/>
          <w:szCs w:val="28"/>
        </w:rPr>
        <w:t xml:space="preserve"> года</w:t>
      </w:r>
      <w:r w:rsidRPr="00421D0E">
        <w:rPr>
          <w:sz w:val="28"/>
          <w:szCs w:val="28"/>
        </w:rPr>
        <w:t xml:space="preserve"> утверждены</w:t>
      </w:r>
      <w:r w:rsidR="00A935FD" w:rsidRPr="00421D0E">
        <w:rPr>
          <w:sz w:val="28"/>
          <w:szCs w:val="28"/>
        </w:rPr>
        <w:t xml:space="preserve"> отраслевыми органами исполнительной власти</w:t>
      </w:r>
      <w:r w:rsidRPr="00421D0E">
        <w:rPr>
          <w:sz w:val="28"/>
          <w:szCs w:val="28"/>
        </w:rPr>
        <w:t xml:space="preserve"> </w:t>
      </w:r>
      <w:r w:rsidR="00A935FD" w:rsidRPr="00421D0E">
        <w:rPr>
          <w:sz w:val="28"/>
          <w:szCs w:val="28"/>
        </w:rPr>
        <w:t xml:space="preserve">и представлены в адрес Министерства </w:t>
      </w:r>
      <w:r w:rsidRPr="00421D0E">
        <w:rPr>
          <w:sz w:val="28"/>
          <w:szCs w:val="28"/>
        </w:rPr>
        <w:t xml:space="preserve">программы деятельности </w:t>
      </w:r>
      <w:r w:rsidR="00A935FD" w:rsidRPr="00421D0E">
        <w:rPr>
          <w:sz w:val="28"/>
          <w:szCs w:val="28"/>
        </w:rPr>
        <w:t>5 (из 11</w:t>
      </w:r>
      <w:r w:rsidRPr="00421D0E">
        <w:rPr>
          <w:sz w:val="28"/>
          <w:szCs w:val="28"/>
        </w:rPr>
        <w:t>) действующих государственных унитарных предприятий</w:t>
      </w:r>
      <w:r w:rsidR="00A935FD" w:rsidRPr="00421D0E">
        <w:rPr>
          <w:sz w:val="28"/>
          <w:szCs w:val="28"/>
        </w:rPr>
        <w:t>.</w:t>
      </w:r>
    </w:p>
    <w:p w14:paraId="7F05FA07" w14:textId="77777777" w:rsidR="00BF2309" w:rsidRPr="00421D0E" w:rsidRDefault="00BF2309" w:rsidP="00BF2309">
      <w:pPr>
        <w:widowControl w:val="0"/>
        <w:autoSpaceDE w:val="0"/>
        <w:autoSpaceDN w:val="0"/>
        <w:adjustRightInd w:val="0"/>
        <w:ind w:firstLine="567"/>
        <w:jc w:val="both"/>
        <w:rPr>
          <w:sz w:val="28"/>
          <w:szCs w:val="28"/>
        </w:rPr>
      </w:pPr>
      <w:r w:rsidRPr="00421D0E">
        <w:rPr>
          <w:sz w:val="28"/>
          <w:szCs w:val="28"/>
        </w:rPr>
        <w:t xml:space="preserve">В соответствии с  постановлением Правительства Республики Карелия от 21 марта 2003 года № 32-П «О полномочиях органов исполнительной власти Республики Карелия  по осуществлению прав собственника имущества  государственного унитарного предприятия Республики Карелия», распоряжением Правительства Республики Карелия от 8 февраля 2007 года №  38р-П органы исполнительной власти Республики Карелия, в ведении которых  находятся государственные унитарные предприятия,  осуществляют целый ряд функций, направленных на повышение эффективности  деятельности подведомственных им предприятий,  включая координацию  деятельности предприятий, мониторинг и анализ  финансового состояния предприятий, подготовку сводного анализа результатов производственно-хозяйственной деятельности предприятий, утверждение бухгалтерской отчетности и отчетов предприятия. </w:t>
      </w:r>
    </w:p>
    <w:p w14:paraId="2355DB27" w14:textId="77777777" w:rsidR="00BF2309" w:rsidRPr="00421D0E" w:rsidRDefault="00BF2309" w:rsidP="00BF2309">
      <w:pPr>
        <w:ind w:firstLine="567"/>
        <w:jc w:val="both"/>
        <w:rPr>
          <w:sz w:val="28"/>
          <w:szCs w:val="28"/>
        </w:rPr>
      </w:pPr>
      <w:r w:rsidRPr="00421D0E">
        <w:rPr>
          <w:sz w:val="28"/>
          <w:szCs w:val="28"/>
        </w:rPr>
        <w:t xml:space="preserve">Ежегодно законом о бюджете Республики Карелия на очередной финансовый год и на плановый период устанавливается норматив части прибыли государственных унитарных предприятий, подлежащей перечислению в бюджет Республики Карелия. Распоряжением Правительства Республики Карелия от </w:t>
      </w:r>
      <w:r w:rsidR="0073293A" w:rsidRPr="00421D0E">
        <w:rPr>
          <w:sz w:val="28"/>
          <w:szCs w:val="28"/>
        </w:rPr>
        <w:t>2</w:t>
      </w:r>
      <w:r w:rsidRPr="00421D0E">
        <w:rPr>
          <w:sz w:val="28"/>
          <w:szCs w:val="28"/>
        </w:rPr>
        <w:t>5</w:t>
      </w:r>
      <w:r w:rsidR="00E30B26" w:rsidRPr="00421D0E">
        <w:rPr>
          <w:sz w:val="28"/>
          <w:szCs w:val="28"/>
        </w:rPr>
        <w:t xml:space="preserve"> июня </w:t>
      </w:r>
      <w:r w:rsidR="0073293A" w:rsidRPr="00421D0E">
        <w:rPr>
          <w:sz w:val="28"/>
          <w:szCs w:val="28"/>
        </w:rPr>
        <w:t>2020</w:t>
      </w:r>
      <w:r w:rsidR="00E30B26" w:rsidRPr="00421D0E">
        <w:rPr>
          <w:sz w:val="28"/>
          <w:szCs w:val="28"/>
        </w:rPr>
        <w:t xml:space="preserve"> года</w:t>
      </w:r>
      <w:r w:rsidR="0073293A" w:rsidRPr="00421D0E">
        <w:rPr>
          <w:sz w:val="28"/>
          <w:szCs w:val="28"/>
        </w:rPr>
        <w:t xml:space="preserve"> № 425р-П на 2020</w:t>
      </w:r>
      <w:r w:rsidRPr="00421D0E">
        <w:rPr>
          <w:sz w:val="28"/>
          <w:szCs w:val="28"/>
        </w:rPr>
        <w:t xml:space="preserve"> год норматив установлен в размере</w:t>
      </w:r>
      <w:r w:rsidR="00AA74B4" w:rsidRPr="00421D0E">
        <w:rPr>
          <w:sz w:val="28"/>
          <w:szCs w:val="28"/>
        </w:rPr>
        <w:t xml:space="preserve"> </w:t>
      </w:r>
      <w:proofErr w:type="gramStart"/>
      <w:r w:rsidRPr="00421D0E">
        <w:rPr>
          <w:sz w:val="28"/>
          <w:szCs w:val="28"/>
        </w:rPr>
        <w:t>50  процентов</w:t>
      </w:r>
      <w:proofErr w:type="gramEnd"/>
      <w:r w:rsidRPr="00421D0E">
        <w:rPr>
          <w:sz w:val="28"/>
          <w:szCs w:val="28"/>
        </w:rPr>
        <w:t xml:space="preserve">.  </w:t>
      </w:r>
    </w:p>
    <w:p w14:paraId="2FC51D58" w14:textId="77777777" w:rsidR="00BF2309" w:rsidRPr="00421D0E" w:rsidRDefault="00BF2309" w:rsidP="00BF2309">
      <w:pPr>
        <w:ind w:firstLine="567"/>
        <w:jc w:val="both"/>
        <w:rPr>
          <w:sz w:val="28"/>
          <w:szCs w:val="28"/>
        </w:rPr>
      </w:pPr>
      <w:r w:rsidRPr="00421D0E">
        <w:rPr>
          <w:sz w:val="28"/>
          <w:szCs w:val="28"/>
        </w:rPr>
        <w:t>В части организации деятельности государственных унитарных предприятий:</w:t>
      </w:r>
    </w:p>
    <w:p w14:paraId="380378F5" w14:textId="77777777" w:rsidR="00BF2309" w:rsidRPr="00421D0E" w:rsidRDefault="00BF2309" w:rsidP="00BF2309">
      <w:pPr>
        <w:widowControl w:val="0"/>
        <w:autoSpaceDE w:val="0"/>
        <w:autoSpaceDN w:val="0"/>
        <w:adjustRightInd w:val="0"/>
        <w:ind w:firstLine="567"/>
        <w:jc w:val="both"/>
        <w:rPr>
          <w:sz w:val="28"/>
          <w:szCs w:val="28"/>
        </w:rPr>
      </w:pPr>
      <w:r w:rsidRPr="00421D0E">
        <w:rPr>
          <w:sz w:val="28"/>
          <w:szCs w:val="28"/>
        </w:rPr>
        <w:t>в соответствии с Федеральным законом от 14 ноября 2002 года № 161-ФЗ «О государственных и муниципальных унитарных предприятиях», в целях повышения материального стимулирования и ответственности руководителя за результаты деятельности утверждены Примерный устав государственного унитарного предприятия Республики Карелия и Примерный трудовой договор с его руководителем. Постановлением Правительства Республики Карелия от 18 ноября 2016 года № 411-П «Об условиях оплаты труда руководителей, их заместителей, главных бухгалтеров государственных унитарных предприятий Республики Карелия, а также руководителей, их заместителей, главных бухгалтеров хозяйственных обществ, более пятидесяти процентов акций (долей в уставных капиталах) которых находится в государственной собственности Республики Карелия» (в редакции постановления Правительства Республики Карелия от 8</w:t>
      </w:r>
      <w:r w:rsidR="00E30B26" w:rsidRPr="00421D0E">
        <w:rPr>
          <w:sz w:val="28"/>
          <w:szCs w:val="28"/>
        </w:rPr>
        <w:t xml:space="preserve"> декабря </w:t>
      </w:r>
      <w:r w:rsidRPr="00421D0E">
        <w:rPr>
          <w:sz w:val="28"/>
          <w:szCs w:val="28"/>
        </w:rPr>
        <w:t>2017</w:t>
      </w:r>
      <w:r w:rsidR="00E30B26" w:rsidRPr="00421D0E">
        <w:rPr>
          <w:sz w:val="28"/>
          <w:szCs w:val="28"/>
        </w:rPr>
        <w:t xml:space="preserve"> года</w:t>
      </w:r>
      <w:r w:rsidRPr="00421D0E">
        <w:rPr>
          <w:sz w:val="28"/>
          <w:szCs w:val="28"/>
        </w:rPr>
        <w:t xml:space="preserve"> № 436-П) утвержден </w:t>
      </w:r>
      <w:hyperlink r:id="rId11" w:history="1">
        <w:r w:rsidRPr="00421D0E">
          <w:rPr>
            <w:sz w:val="28"/>
            <w:szCs w:val="28"/>
          </w:rPr>
          <w:t>Порядок</w:t>
        </w:r>
      </w:hyperlink>
      <w:r w:rsidRPr="00421D0E">
        <w:rPr>
          <w:sz w:val="28"/>
          <w:szCs w:val="28"/>
        </w:rPr>
        <w:t xml:space="preserve"> установления должностных окладов и выплат компенсационного и стимулирующего характера. Порядок устанавливает предельный уровень соотношения среднемесячной заработной платы руководителей, их заместителей, главных бухгалтеров государственных унитарных предприятий Республики Карелия и среднемесячной заработной платы работников таких предприятий.</w:t>
      </w:r>
    </w:p>
    <w:p w14:paraId="78442D7C" w14:textId="77777777" w:rsidR="00BF2309" w:rsidRPr="00421D0E" w:rsidRDefault="00BF2309" w:rsidP="00BF2309">
      <w:pPr>
        <w:widowControl w:val="0"/>
        <w:autoSpaceDE w:val="0"/>
        <w:autoSpaceDN w:val="0"/>
        <w:adjustRightInd w:val="0"/>
        <w:ind w:firstLine="567"/>
        <w:jc w:val="both"/>
        <w:rPr>
          <w:rFonts w:ascii="Arial" w:hAnsi="Arial" w:cs="Arial"/>
          <w:sz w:val="20"/>
          <w:szCs w:val="20"/>
        </w:rPr>
      </w:pPr>
      <w:r w:rsidRPr="00421D0E">
        <w:rPr>
          <w:sz w:val="28"/>
          <w:szCs w:val="28"/>
        </w:rPr>
        <w:t xml:space="preserve">Приказом Государственного комитета Республики Карелия по управлению государственным имуществом и организации закупок от 1 февраля 2017 </w:t>
      </w:r>
      <w:proofErr w:type="gramStart"/>
      <w:r w:rsidRPr="00421D0E">
        <w:rPr>
          <w:sz w:val="28"/>
          <w:szCs w:val="28"/>
        </w:rPr>
        <w:t>года  №</w:t>
      </w:r>
      <w:proofErr w:type="gramEnd"/>
      <w:r w:rsidRPr="00421D0E">
        <w:rPr>
          <w:sz w:val="28"/>
          <w:szCs w:val="28"/>
        </w:rPr>
        <w:t xml:space="preserve"> 38 (в редакции приказа Министерства имущественных и земельных отношений Республики Карелия от  23</w:t>
      </w:r>
      <w:r w:rsidR="00E30B26" w:rsidRPr="00421D0E">
        <w:rPr>
          <w:sz w:val="28"/>
          <w:szCs w:val="28"/>
        </w:rPr>
        <w:t xml:space="preserve"> января </w:t>
      </w:r>
      <w:r w:rsidRPr="00421D0E">
        <w:rPr>
          <w:sz w:val="28"/>
          <w:szCs w:val="28"/>
        </w:rPr>
        <w:t xml:space="preserve">2017 </w:t>
      </w:r>
      <w:r w:rsidR="00E30B26" w:rsidRPr="00421D0E">
        <w:rPr>
          <w:sz w:val="28"/>
          <w:szCs w:val="28"/>
        </w:rPr>
        <w:t xml:space="preserve">года </w:t>
      </w:r>
      <w:r w:rsidRPr="00421D0E">
        <w:rPr>
          <w:sz w:val="28"/>
          <w:szCs w:val="28"/>
        </w:rPr>
        <w:t xml:space="preserve">№ 13) утверждено Положение о размере, условиях и периодичности выплат стимулирующего характера руководителю государственного унитарного предприятия Республики Карелия. </w:t>
      </w:r>
    </w:p>
    <w:p w14:paraId="6A91F01F" w14:textId="77777777" w:rsidR="00BF2309" w:rsidRPr="00421D0E" w:rsidRDefault="00BF2309" w:rsidP="00BF2309">
      <w:pPr>
        <w:ind w:firstLine="567"/>
        <w:jc w:val="both"/>
        <w:rPr>
          <w:sz w:val="28"/>
        </w:rPr>
      </w:pPr>
      <w:r w:rsidRPr="00421D0E">
        <w:rPr>
          <w:sz w:val="28"/>
        </w:rPr>
        <w:t xml:space="preserve">В настоящее время уставы всех государственных унитарных предприятий приведены в соответствие с действующим законодательством. </w:t>
      </w:r>
    </w:p>
    <w:p w14:paraId="7BB5BBAF" w14:textId="77777777" w:rsidR="00BF2309" w:rsidRPr="00421D0E" w:rsidRDefault="00BF2309" w:rsidP="00BF2309">
      <w:pPr>
        <w:widowControl w:val="0"/>
        <w:autoSpaceDE w:val="0"/>
        <w:autoSpaceDN w:val="0"/>
        <w:adjustRightInd w:val="0"/>
        <w:ind w:firstLine="567"/>
        <w:jc w:val="both"/>
        <w:rPr>
          <w:sz w:val="28"/>
          <w:szCs w:val="28"/>
        </w:rPr>
      </w:pPr>
      <w:r w:rsidRPr="00421D0E">
        <w:rPr>
          <w:sz w:val="28"/>
          <w:szCs w:val="28"/>
        </w:rPr>
        <w:t>В части проведения аудиторских  проверок бухгалтерской (финансовой) отчетности крупных предприятий действует постановление Правительства Республики Карелия  от 7 сентября 2012 года  № 281-П «О проведении обязательного аудита государственных унитарных предприятий Республики Карелия» (в редакции  постановления Правительства Республики Карелия от 8</w:t>
      </w:r>
      <w:r w:rsidR="00E30B26" w:rsidRPr="00421D0E">
        <w:rPr>
          <w:sz w:val="28"/>
          <w:szCs w:val="28"/>
        </w:rPr>
        <w:t xml:space="preserve"> декабря </w:t>
      </w:r>
      <w:r w:rsidRPr="00421D0E">
        <w:rPr>
          <w:sz w:val="28"/>
          <w:szCs w:val="28"/>
        </w:rPr>
        <w:t>2017</w:t>
      </w:r>
      <w:r w:rsidR="00E30B26" w:rsidRPr="00421D0E">
        <w:rPr>
          <w:sz w:val="28"/>
          <w:szCs w:val="28"/>
        </w:rPr>
        <w:t xml:space="preserve"> года</w:t>
      </w:r>
      <w:r w:rsidRPr="00421D0E">
        <w:rPr>
          <w:sz w:val="28"/>
          <w:szCs w:val="28"/>
        </w:rPr>
        <w:t xml:space="preserve"> № 436-П), устанавливающее, что обязательный аудит бухгалтерской (финансовой) отчетности государственного унитарного предприятия Республики Карелия проводится в случае, если объем выручки от продажи продукции (продажи товаров, выполнения работ, оказания услуг) предприятия за предшествовавший отчетному год превышает 400 миллионов рублей или сумма активов бухгалтерского баланса по состоянию на конец предшествовавшего отчетному года превышает 60 миллионов рублей. </w:t>
      </w:r>
    </w:p>
    <w:p w14:paraId="05EE3465" w14:textId="77777777" w:rsidR="00BF2309" w:rsidRPr="00421D0E" w:rsidRDefault="00BF2309" w:rsidP="00BF2309">
      <w:pPr>
        <w:ind w:firstLine="567"/>
        <w:jc w:val="both"/>
        <w:rPr>
          <w:sz w:val="28"/>
          <w:szCs w:val="28"/>
        </w:rPr>
      </w:pPr>
      <w:r w:rsidRPr="00421D0E">
        <w:rPr>
          <w:sz w:val="28"/>
          <w:szCs w:val="28"/>
        </w:rPr>
        <w:t>В части контроля достигнутых государственными унитарными предприятиями результатов:</w:t>
      </w:r>
    </w:p>
    <w:p w14:paraId="1E5CB812" w14:textId="77777777" w:rsidR="00BF2309" w:rsidRPr="00421D0E" w:rsidRDefault="00BF2309" w:rsidP="00BF2309">
      <w:pPr>
        <w:autoSpaceDE w:val="0"/>
        <w:autoSpaceDN w:val="0"/>
        <w:adjustRightInd w:val="0"/>
        <w:ind w:firstLine="567"/>
        <w:jc w:val="both"/>
        <w:outlineLvl w:val="1"/>
        <w:rPr>
          <w:sz w:val="28"/>
          <w:szCs w:val="28"/>
        </w:rPr>
      </w:pPr>
      <w:r w:rsidRPr="00421D0E">
        <w:rPr>
          <w:sz w:val="28"/>
          <w:szCs w:val="28"/>
        </w:rPr>
        <w:t>в соответствии с Федеральным законом от 14 ноября 2002 года № 161-ФЗ «О государственных и муниципальных унитарных предприятиях», постановлением Правительства Республики Карелия от 21 марта 2003 года № 32-П «О полномочиях органов исполнительной власти Республики Карелия по осуществлению прав собственника имущества государственного унитарного предприятия Республики Карелия» разделены полномочия собственника имущества предприятия и его руководителя. Названным постановлением определен порядок совершения государственным унитарным предприятием крупных сделок и сделок, в совершении которых имеется заинтересованность руководителя государственного унитарного предприятия. Установлено, что с собственником должно быть предварительно согласовано получение государственным унитарным предприятием кредитов (займов) с обоснованием объемов и направлений использования привлекаемых</w:t>
      </w:r>
      <w:r w:rsidR="00CA0E0B" w:rsidRPr="00421D0E">
        <w:rPr>
          <w:sz w:val="28"/>
          <w:szCs w:val="28"/>
        </w:rPr>
        <w:t xml:space="preserve"> средств. В течение 2020</w:t>
      </w:r>
      <w:r w:rsidRPr="00421D0E">
        <w:rPr>
          <w:sz w:val="28"/>
          <w:szCs w:val="28"/>
        </w:rPr>
        <w:t xml:space="preserve"> года Министерство совместно с отраслевыми органами испо</w:t>
      </w:r>
      <w:r w:rsidR="00873D11" w:rsidRPr="00421D0E">
        <w:rPr>
          <w:sz w:val="28"/>
          <w:szCs w:val="28"/>
        </w:rPr>
        <w:t>лнительн</w:t>
      </w:r>
      <w:r w:rsidR="00D3303E" w:rsidRPr="00421D0E">
        <w:rPr>
          <w:sz w:val="28"/>
          <w:szCs w:val="28"/>
        </w:rPr>
        <w:t>ой власти согласовало 31 крупную</w:t>
      </w:r>
      <w:r w:rsidR="00873D11" w:rsidRPr="00421D0E">
        <w:rPr>
          <w:sz w:val="28"/>
          <w:szCs w:val="28"/>
        </w:rPr>
        <w:t xml:space="preserve"> сдел</w:t>
      </w:r>
      <w:r w:rsidRPr="00421D0E">
        <w:rPr>
          <w:sz w:val="28"/>
          <w:szCs w:val="28"/>
        </w:rPr>
        <w:t>к</w:t>
      </w:r>
      <w:r w:rsidR="00D3303E" w:rsidRPr="00421D0E">
        <w:rPr>
          <w:sz w:val="28"/>
          <w:szCs w:val="28"/>
        </w:rPr>
        <w:t>у</w:t>
      </w:r>
      <w:r w:rsidRPr="00421D0E">
        <w:rPr>
          <w:sz w:val="28"/>
          <w:szCs w:val="28"/>
        </w:rPr>
        <w:t xml:space="preserve"> с имуществом, закрепленным за ними на праве хозяйс</w:t>
      </w:r>
      <w:r w:rsidR="00C143ED" w:rsidRPr="00421D0E">
        <w:rPr>
          <w:sz w:val="28"/>
          <w:szCs w:val="28"/>
        </w:rPr>
        <w:t>твенного ведения, а также сделки, связанные</w:t>
      </w:r>
      <w:r w:rsidRPr="00421D0E">
        <w:rPr>
          <w:sz w:val="28"/>
          <w:szCs w:val="28"/>
        </w:rPr>
        <w:t xml:space="preserve"> с кредитами.</w:t>
      </w:r>
    </w:p>
    <w:p w14:paraId="660E58E9" w14:textId="77777777" w:rsidR="00BF2309" w:rsidRPr="00421D0E" w:rsidRDefault="00BF2309" w:rsidP="00BF2309">
      <w:pPr>
        <w:autoSpaceDE w:val="0"/>
        <w:autoSpaceDN w:val="0"/>
        <w:adjustRightInd w:val="0"/>
        <w:ind w:firstLine="567"/>
        <w:jc w:val="both"/>
        <w:outlineLvl w:val="0"/>
        <w:rPr>
          <w:sz w:val="28"/>
          <w:szCs w:val="28"/>
        </w:rPr>
      </w:pPr>
      <w:r w:rsidRPr="00421D0E">
        <w:rPr>
          <w:sz w:val="28"/>
          <w:szCs w:val="28"/>
        </w:rPr>
        <w:t>Постановлением Правительства Республики Карелия от 5 мая 2000 года № 129-П (в редакции от 15</w:t>
      </w:r>
      <w:r w:rsidR="00E30B26" w:rsidRPr="00421D0E">
        <w:rPr>
          <w:sz w:val="28"/>
          <w:szCs w:val="28"/>
        </w:rPr>
        <w:t xml:space="preserve"> мая </w:t>
      </w:r>
      <w:r w:rsidRPr="00421D0E">
        <w:rPr>
          <w:sz w:val="28"/>
          <w:szCs w:val="28"/>
        </w:rPr>
        <w:t>2017</w:t>
      </w:r>
      <w:r w:rsidR="00E30B26" w:rsidRPr="00421D0E">
        <w:rPr>
          <w:sz w:val="28"/>
          <w:szCs w:val="28"/>
        </w:rPr>
        <w:t xml:space="preserve"> года</w:t>
      </w:r>
      <w:r w:rsidRPr="00421D0E">
        <w:rPr>
          <w:sz w:val="28"/>
          <w:szCs w:val="28"/>
        </w:rPr>
        <w:t xml:space="preserve"> № 150-П) утвержден Порядок отчетности</w:t>
      </w:r>
      <w:r w:rsidR="00E30B26" w:rsidRPr="00421D0E">
        <w:rPr>
          <w:sz w:val="28"/>
          <w:szCs w:val="28"/>
        </w:rPr>
        <w:t xml:space="preserve"> </w:t>
      </w:r>
      <w:r w:rsidRPr="00421D0E">
        <w:rPr>
          <w:sz w:val="28"/>
          <w:szCs w:val="28"/>
        </w:rPr>
        <w:t>руководителей государственных унитарных предприятий Республики Карелия.</w:t>
      </w:r>
    </w:p>
    <w:p w14:paraId="4F75E2B2" w14:textId="77777777" w:rsidR="00BF2309" w:rsidRPr="00421D0E" w:rsidRDefault="00BF2309" w:rsidP="00972EEB">
      <w:pPr>
        <w:widowControl w:val="0"/>
        <w:autoSpaceDE w:val="0"/>
        <w:autoSpaceDN w:val="0"/>
        <w:adjustRightInd w:val="0"/>
        <w:ind w:firstLine="567"/>
        <w:jc w:val="both"/>
        <w:rPr>
          <w:sz w:val="28"/>
          <w:szCs w:val="28"/>
        </w:rPr>
      </w:pPr>
      <w:r w:rsidRPr="00421D0E">
        <w:rPr>
          <w:sz w:val="28"/>
          <w:szCs w:val="28"/>
        </w:rPr>
        <w:t xml:space="preserve">Постановлением Правительства Республики Карелия от 13 ноября 2014 года </w:t>
      </w:r>
      <w:r w:rsidR="00E30B26" w:rsidRPr="00421D0E">
        <w:rPr>
          <w:sz w:val="28"/>
          <w:szCs w:val="28"/>
        </w:rPr>
        <w:t>№</w:t>
      </w:r>
      <w:r w:rsidRPr="00421D0E">
        <w:rPr>
          <w:sz w:val="28"/>
          <w:szCs w:val="28"/>
        </w:rPr>
        <w:t xml:space="preserve"> 336-П (в редакции от 8</w:t>
      </w:r>
      <w:r w:rsidR="00E30B26" w:rsidRPr="00421D0E">
        <w:rPr>
          <w:sz w:val="28"/>
          <w:szCs w:val="28"/>
        </w:rPr>
        <w:t xml:space="preserve"> декабря </w:t>
      </w:r>
      <w:r w:rsidRPr="00421D0E">
        <w:rPr>
          <w:sz w:val="28"/>
          <w:szCs w:val="28"/>
        </w:rPr>
        <w:t>2017</w:t>
      </w:r>
      <w:r w:rsidR="00E30B26" w:rsidRPr="00421D0E">
        <w:rPr>
          <w:sz w:val="28"/>
          <w:szCs w:val="28"/>
        </w:rPr>
        <w:t xml:space="preserve"> года</w:t>
      </w:r>
      <w:r w:rsidRPr="00421D0E">
        <w:rPr>
          <w:sz w:val="28"/>
          <w:szCs w:val="28"/>
        </w:rPr>
        <w:t xml:space="preserve"> № 436-П) утвержден Порядок аттестации руководителей государственных унитарных предприятий Республики </w:t>
      </w:r>
      <w:proofErr w:type="gramStart"/>
      <w:r w:rsidRPr="00421D0E">
        <w:rPr>
          <w:sz w:val="28"/>
          <w:szCs w:val="28"/>
        </w:rPr>
        <w:t>Карелия,  устанавливающий</w:t>
      </w:r>
      <w:proofErr w:type="gramEnd"/>
      <w:r w:rsidRPr="00421D0E">
        <w:rPr>
          <w:sz w:val="28"/>
          <w:szCs w:val="28"/>
        </w:rPr>
        <w:t xml:space="preserve">  правила проведения аттестации руководителей государственных унитарных предприятий Республики Карелия. Основными целями аттестации руководителей предприятий являются: объективная оценка деятельности руководителей предприятий и определение их соответствия занимаемой должности; оказание содействия в повышении эффективности работы предприятий; стимулирование профессионального роста р</w:t>
      </w:r>
      <w:r w:rsidR="00A8641E" w:rsidRPr="00421D0E">
        <w:rPr>
          <w:sz w:val="28"/>
          <w:szCs w:val="28"/>
        </w:rPr>
        <w:t>уководителей предприятий. В 2020</w:t>
      </w:r>
      <w:r w:rsidRPr="00421D0E">
        <w:rPr>
          <w:sz w:val="28"/>
          <w:szCs w:val="28"/>
        </w:rPr>
        <w:t xml:space="preserve"> году аттестация руководителей предприятий не проводилась.</w:t>
      </w:r>
    </w:p>
    <w:p w14:paraId="7886B0C2" w14:textId="77777777" w:rsidR="00BF2309" w:rsidRPr="00421D0E" w:rsidRDefault="00BF2309" w:rsidP="00BF2309">
      <w:pPr>
        <w:ind w:firstLine="567"/>
        <w:jc w:val="both"/>
        <w:rPr>
          <w:sz w:val="28"/>
          <w:szCs w:val="28"/>
        </w:rPr>
      </w:pPr>
      <w:r w:rsidRPr="00421D0E">
        <w:rPr>
          <w:color w:val="000000"/>
          <w:sz w:val="28"/>
          <w:szCs w:val="28"/>
        </w:rPr>
        <w:t>По итогам работы за 201</w:t>
      </w:r>
      <w:r w:rsidR="002A3F69" w:rsidRPr="00421D0E">
        <w:rPr>
          <w:color w:val="000000"/>
          <w:sz w:val="28"/>
          <w:szCs w:val="28"/>
        </w:rPr>
        <w:t>9</w:t>
      </w:r>
      <w:r w:rsidRPr="00421D0E">
        <w:rPr>
          <w:color w:val="000000"/>
          <w:sz w:val="28"/>
          <w:szCs w:val="28"/>
        </w:rPr>
        <w:t xml:space="preserve"> год из 1</w:t>
      </w:r>
      <w:r w:rsidR="002A3F69" w:rsidRPr="00421D0E">
        <w:rPr>
          <w:color w:val="000000"/>
          <w:sz w:val="28"/>
          <w:szCs w:val="28"/>
        </w:rPr>
        <w:t>1</w:t>
      </w:r>
      <w:r w:rsidRPr="00421D0E">
        <w:rPr>
          <w:color w:val="000000"/>
          <w:sz w:val="28"/>
          <w:szCs w:val="28"/>
        </w:rPr>
        <w:t xml:space="preserve"> действующих государственных предп</w:t>
      </w:r>
      <w:r w:rsidR="00D32E10" w:rsidRPr="00421D0E">
        <w:rPr>
          <w:color w:val="000000"/>
          <w:sz w:val="28"/>
          <w:szCs w:val="28"/>
        </w:rPr>
        <w:t>риятий чистую прибыль получили 6</w:t>
      </w:r>
      <w:r w:rsidRPr="00421D0E">
        <w:rPr>
          <w:color w:val="000000"/>
          <w:sz w:val="28"/>
          <w:szCs w:val="28"/>
        </w:rPr>
        <w:t xml:space="preserve"> предприятий. Перечисленная в бюджет республики часть прибыли предприятий составила </w:t>
      </w:r>
      <w:r w:rsidR="00D32E10" w:rsidRPr="00421D0E">
        <w:rPr>
          <w:color w:val="000000"/>
          <w:sz w:val="28"/>
          <w:szCs w:val="28"/>
        </w:rPr>
        <w:t>15 244,</w:t>
      </w:r>
      <w:proofErr w:type="gramStart"/>
      <w:r w:rsidR="00D32E10" w:rsidRPr="00421D0E">
        <w:rPr>
          <w:color w:val="000000"/>
          <w:sz w:val="28"/>
          <w:szCs w:val="28"/>
        </w:rPr>
        <w:t xml:space="preserve">9 </w:t>
      </w:r>
      <w:r w:rsidRPr="00421D0E">
        <w:rPr>
          <w:color w:val="000000"/>
          <w:sz w:val="28"/>
          <w:szCs w:val="28"/>
        </w:rPr>
        <w:t xml:space="preserve"> тыс.</w:t>
      </w:r>
      <w:proofErr w:type="gramEnd"/>
      <w:r w:rsidRPr="00421D0E">
        <w:rPr>
          <w:color w:val="000000"/>
          <w:sz w:val="28"/>
          <w:szCs w:val="28"/>
        </w:rPr>
        <w:t xml:space="preserve"> рублей. </w:t>
      </w:r>
      <w:r w:rsidRPr="00421D0E">
        <w:rPr>
          <w:sz w:val="28"/>
          <w:szCs w:val="28"/>
        </w:rPr>
        <w:t>Указанные доходы в 20</w:t>
      </w:r>
      <w:r w:rsidR="00D32E10" w:rsidRPr="00421D0E">
        <w:rPr>
          <w:sz w:val="28"/>
          <w:szCs w:val="28"/>
        </w:rPr>
        <w:t>20</w:t>
      </w:r>
      <w:r w:rsidRPr="00421D0E">
        <w:rPr>
          <w:sz w:val="28"/>
          <w:szCs w:val="28"/>
        </w:rPr>
        <w:t xml:space="preserve"> году поступили в бюджет в полном объеме</w:t>
      </w:r>
      <w:r w:rsidR="00D32E10" w:rsidRPr="00421D0E">
        <w:rPr>
          <w:sz w:val="28"/>
          <w:szCs w:val="28"/>
        </w:rPr>
        <w:t>. Кроме того, в полном объеме погашена задолженность по части прибыли предприятий по итогам 2018 года</w:t>
      </w:r>
      <w:r w:rsidRPr="00421D0E">
        <w:rPr>
          <w:sz w:val="28"/>
          <w:szCs w:val="28"/>
        </w:rPr>
        <w:t xml:space="preserve">. Задолженность </w:t>
      </w:r>
      <w:r w:rsidR="00387DFC" w:rsidRPr="00421D0E">
        <w:rPr>
          <w:sz w:val="28"/>
          <w:szCs w:val="28"/>
        </w:rPr>
        <w:t xml:space="preserve">прошлых лет </w:t>
      </w:r>
      <w:r w:rsidRPr="00421D0E">
        <w:rPr>
          <w:sz w:val="28"/>
          <w:szCs w:val="28"/>
        </w:rPr>
        <w:t>имеют: ГУП РК «</w:t>
      </w:r>
      <w:r w:rsidR="00387DFC" w:rsidRPr="00421D0E">
        <w:rPr>
          <w:sz w:val="28"/>
          <w:szCs w:val="28"/>
        </w:rPr>
        <w:t>Мост</w:t>
      </w:r>
      <w:r w:rsidRPr="00421D0E">
        <w:rPr>
          <w:sz w:val="28"/>
          <w:szCs w:val="28"/>
        </w:rPr>
        <w:t xml:space="preserve">» </w:t>
      </w:r>
      <w:r w:rsidR="00387DFC" w:rsidRPr="00421D0E">
        <w:rPr>
          <w:sz w:val="28"/>
          <w:szCs w:val="28"/>
        </w:rPr>
        <w:t xml:space="preserve">(в процедуре банкротства) </w:t>
      </w:r>
      <w:r w:rsidRPr="00421D0E">
        <w:rPr>
          <w:sz w:val="28"/>
          <w:szCs w:val="28"/>
        </w:rPr>
        <w:t xml:space="preserve">в размере </w:t>
      </w:r>
      <w:r w:rsidR="00387DFC" w:rsidRPr="00421D0E">
        <w:rPr>
          <w:sz w:val="28"/>
          <w:szCs w:val="28"/>
        </w:rPr>
        <w:t>1 350,7</w:t>
      </w:r>
      <w:r w:rsidRPr="00421D0E">
        <w:rPr>
          <w:sz w:val="28"/>
          <w:szCs w:val="28"/>
        </w:rPr>
        <w:t xml:space="preserve"> тыс.</w:t>
      </w:r>
      <w:r w:rsidR="00AB6A02" w:rsidRPr="00421D0E">
        <w:rPr>
          <w:sz w:val="28"/>
          <w:szCs w:val="28"/>
        </w:rPr>
        <w:t xml:space="preserve"> </w:t>
      </w:r>
      <w:r w:rsidRPr="00421D0E">
        <w:rPr>
          <w:sz w:val="28"/>
          <w:szCs w:val="28"/>
        </w:rPr>
        <w:t>руб</w:t>
      </w:r>
      <w:r w:rsidR="00AB6A02" w:rsidRPr="00421D0E">
        <w:rPr>
          <w:sz w:val="28"/>
          <w:szCs w:val="28"/>
        </w:rPr>
        <w:t>лей</w:t>
      </w:r>
      <w:r w:rsidRPr="00421D0E">
        <w:rPr>
          <w:sz w:val="28"/>
          <w:szCs w:val="28"/>
        </w:rPr>
        <w:t xml:space="preserve"> и ГУП РК «</w:t>
      </w:r>
      <w:proofErr w:type="spellStart"/>
      <w:r w:rsidR="00387DFC" w:rsidRPr="00421D0E">
        <w:rPr>
          <w:sz w:val="28"/>
          <w:szCs w:val="28"/>
        </w:rPr>
        <w:t>Кареллесхоз</w:t>
      </w:r>
      <w:proofErr w:type="spellEnd"/>
      <w:r w:rsidRPr="00421D0E">
        <w:rPr>
          <w:sz w:val="28"/>
          <w:szCs w:val="28"/>
        </w:rPr>
        <w:t xml:space="preserve">» </w:t>
      </w:r>
      <w:r w:rsidR="00387DFC" w:rsidRPr="00421D0E">
        <w:rPr>
          <w:sz w:val="28"/>
          <w:szCs w:val="28"/>
        </w:rPr>
        <w:t xml:space="preserve">(по исполнительному листу перечислят в бюджет всю сумму задолженности в течение 1 квартала 2021 года) </w:t>
      </w:r>
      <w:r w:rsidRPr="00421D0E">
        <w:rPr>
          <w:sz w:val="28"/>
          <w:szCs w:val="28"/>
        </w:rPr>
        <w:t xml:space="preserve">в размере </w:t>
      </w:r>
      <w:r w:rsidR="00387DFC" w:rsidRPr="00421D0E">
        <w:rPr>
          <w:sz w:val="28"/>
          <w:szCs w:val="28"/>
        </w:rPr>
        <w:t>5 140</w:t>
      </w:r>
      <w:r w:rsidRPr="00421D0E">
        <w:rPr>
          <w:sz w:val="28"/>
          <w:szCs w:val="28"/>
        </w:rPr>
        <w:t xml:space="preserve"> тыс.</w:t>
      </w:r>
      <w:r w:rsidR="00AB6A02" w:rsidRPr="00421D0E">
        <w:rPr>
          <w:sz w:val="28"/>
          <w:szCs w:val="28"/>
        </w:rPr>
        <w:t xml:space="preserve"> </w:t>
      </w:r>
      <w:r w:rsidRPr="00421D0E">
        <w:rPr>
          <w:sz w:val="28"/>
          <w:szCs w:val="28"/>
        </w:rPr>
        <w:t>руб</w:t>
      </w:r>
      <w:r w:rsidR="00AB6A02" w:rsidRPr="00421D0E">
        <w:rPr>
          <w:sz w:val="28"/>
          <w:szCs w:val="28"/>
        </w:rPr>
        <w:t>лей</w:t>
      </w:r>
      <w:r w:rsidRPr="00421D0E">
        <w:rPr>
          <w:sz w:val="28"/>
          <w:szCs w:val="28"/>
        </w:rPr>
        <w:t>.</w:t>
      </w:r>
    </w:p>
    <w:p w14:paraId="62380A78" w14:textId="77777777" w:rsidR="00BF2309" w:rsidRPr="00421D0E" w:rsidRDefault="00BF2309" w:rsidP="00BF2309">
      <w:pPr>
        <w:ind w:firstLine="567"/>
        <w:jc w:val="both"/>
        <w:rPr>
          <w:sz w:val="28"/>
          <w:szCs w:val="28"/>
        </w:rPr>
      </w:pPr>
      <w:r w:rsidRPr="00421D0E">
        <w:rPr>
          <w:sz w:val="28"/>
          <w:szCs w:val="26"/>
        </w:rPr>
        <w:t xml:space="preserve">Плановое задание </w:t>
      </w:r>
      <w:r w:rsidRPr="00421D0E">
        <w:rPr>
          <w:sz w:val="28"/>
          <w:szCs w:val="28"/>
        </w:rPr>
        <w:t xml:space="preserve">выполнено на </w:t>
      </w:r>
      <w:r w:rsidR="00387DFC" w:rsidRPr="00421D0E">
        <w:rPr>
          <w:sz w:val="28"/>
          <w:szCs w:val="28"/>
        </w:rPr>
        <w:t>152</w:t>
      </w:r>
      <w:r w:rsidRPr="00421D0E">
        <w:rPr>
          <w:sz w:val="28"/>
          <w:szCs w:val="28"/>
        </w:rPr>
        <w:t xml:space="preserve"> %. </w:t>
      </w:r>
    </w:p>
    <w:p w14:paraId="730EE3E0" w14:textId="7D344CDC" w:rsidR="00562608" w:rsidRPr="00421D0E" w:rsidRDefault="00BF2309" w:rsidP="00F82AA0">
      <w:pPr>
        <w:ind w:firstLine="567"/>
        <w:contextualSpacing/>
        <w:jc w:val="both"/>
        <w:rPr>
          <w:rFonts w:eastAsia="Calibri"/>
          <w:sz w:val="28"/>
          <w:szCs w:val="28"/>
        </w:rPr>
      </w:pPr>
      <w:r w:rsidRPr="00421D0E">
        <w:rPr>
          <w:color w:val="000000"/>
          <w:sz w:val="28"/>
          <w:szCs w:val="28"/>
        </w:rPr>
        <w:t xml:space="preserve">Крупнейшими плательщиками стали </w:t>
      </w:r>
      <w:r w:rsidRPr="00421D0E">
        <w:rPr>
          <w:rFonts w:eastAsia="Calibri"/>
          <w:sz w:val="28"/>
          <w:szCs w:val="28"/>
        </w:rPr>
        <w:t>ГУП РК «</w:t>
      </w:r>
      <w:r w:rsidR="00116963" w:rsidRPr="00421D0E">
        <w:rPr>
          <w:rFonts w:eastAsia="Calibri"/>
          <w:sz w:val="28"/>
          <w:szCs w:val="28"/>
        </w:rPr>
        <w:t>Лоухское ДРСУ» (5</w:t>
      </w:r>
      <w:r w:rsidR="005F5367" w:rsidRPr="00421D0E">
        <w:rPr>
          <w:rFonts w:eastAsia="Calibri"/>
          <w:sz w:val="28"/>
          <w:szCs w:val="28"/>
        </w:rPr>
        <w:t xml:space="preserve"> 553</w:t>
      </w:r>
      <w:r w:rsidRPr="00421D0E">
        <w:rPr>
          <w:rFonts w:eastAsia="Calibri"/>
          <w:sz w:val="28"/>
          <w:szCs w:val="28"/>
        </w:rPr>
        <w:t xml:space="preserve"> тыс.</w:t>
      </w:r>
      <w:r w:rsidR="00AB6A02" w:rsidRPr="00421D0E">
        <w:rPr>
          <w:rFonts w:eastAsia="Calibri"/>
          <w:sz w:val="28"/>
          <w:szCs w:val="28"/>
        </w:rPr>
        <w:t xml:space="preserve"> </w:t>
      </w:r>
      <w:r w:rsidRPr="00421D0E">
        <w:rPr>
          <w:rFonts w:eastAsia="Calibri"/>
          <w:sz w:val="28"/>
          <w:szCs w:val="28"/>
        </w:rPr>
        <w:t>руб</w:t>
      </w:r>
      <w:r w:rsidR="00AB6A02" w:rsidRPr="00421D0E">
        <w:rPr>
          <w:rFonts w:eastAsia="Calibri"/>
          <w:sz w:val="28"/>
          <w:szCs w:val="28"/>
        </w:rPr>
        <w:t>лей</w:t>
      </w:r>
      <w:r w:rsidRPr="00421D0E">
        <w:rPr>
          <w:rFonts w:eastAsia="Calibri"/>
          <w:sz w:val="28"/>
          <w:szCs w:val="28"/>
        </w:rPr>
        <w:t>), ГУП РК «</w:t>
      </w:r>
      <w:proofErr w:type="spellStart"/>
      <w:r w:rsidRPr="00421D0E">
        <w:rPr>
          <w:rFonts w:eastAsia="Calibri"/>
          <w:sz w:val="28"/>
          <w:szCs w:val="28"/>
        </w:rPr>
        <w:t>Кареллесхоз</w:t>
      </w:r>
      <w:proofErr w:type="spellEnd"/>
      <w:r w:rsidRPr="00421D0E">
        <w:rPr>
          <w:rFonts w:eastAsia="Calibri"/>
          <w:sz w:val="28"/>
          <w:szCs w:val="28"/>
        </w:rPr>
        <w:t>» (</w:t>
      </w:r>
      <w:r w:rsidR="00116963" w:rsidRPr="00421D0E">
        <w:rPr>
          <w:rFonts w:eastAsia="Calibri"/>
          <w:sz w:val="28"/>
          <w:szCs w:val="28"/>
        </w:rPr>
        <w:t>4 383</w:t>
      </w:r>
      <w:r w:rsidRPr="00421D0E">
        <w:rPr>
          <w:rFonts w:eastAsia="Calibri"/>
          <w:sz w:val="28"/>
          <w:szCs w:val="28"/>
        </w:rPr>
        <w:t xml:space="preserve"> тыс.</w:t>
      </w:r>
      <w:r w:rsidR="00AB6A02" w:rsidRPr="00421D0E">
        <w:rPr>
          <w:rFonts w:eastAsia="Calibri"/>
          <w:sz w:val="28"/>
          <w:szCs w:val="28"/>
        </w:rPr>
        <w:t xml:space="preserve"> </w:t>
      </w:r>
      <w:r w:rsidRPr="00421D0E">
        <w:rPr>
          <w:rFonts w:eastAsia="Calibri"/>
          <w:sz w:val="28"/>
          <w:szCs w:val="28"/>
        </w:rPr>
        <w:t>руб</w:t>
      </w:r>
      <w:r w:rsidR="00AB6A02" w:rsidRPr="00421D0E">
        <w:rPr>
          <w:rFonts w:eastAsia="Calibri"/>
          <w:sz w:val="28"/>
          <w:szCs w:val="28"/>
        </w:rPr>
        <w:t>лей</w:t>
      </w:r>
      <w:r w:rsidRPr="00421D0E">
        <w:rPr>
          <w:rFonts w:eastAsia="Calibri"/>
          <w:sz w:val="28"/>
          <w:szCs w:val="28"/>
        </w:rPr>
        <w:t>)</w:t>
      </w:r>
      <w:r w:rsidR="00116963" w:rsidRPr="00421D0E">
        <w:rPr>
          <w:rFonts w:eastAsia="Calibri"/>
          <w:sz w:val="28"/>
          <w:szCs w:val="28"/>
        </w:rPr>
        <w:t>, ГУП РК «</w:t>
      </w:r>
      <w:proofErr w:type="spellStart"/>
      <w:r w:rsidR="00116963" w:rsidRPr="00421D0E">
        <w:rPr>
          <w:rFonts w:eastAsia="Calibri"/>
          <w:sz w:val="28"/>
          <w:szCs w:val="28"/>
        </w:rPr>
        <w:t>КарелКоммунЭнерго</w:t>
      </w:r>
      <w:proofErr w:type="spellEnd"/>
      <w:r w:rsidR="00116963" w:rsidRPr="00421D0E">
        <w:rPr>
          <w:rFonts w:eastAsia="Calibri"/>
          <w:sz w:val="28"/>
          <w:szCs w:val="28"/>
        </w:rPr>
        <w:t>» (3 017 тыс. рублей)</w:t>
      </w:r>
      <w:r w:rsidRPr="00421D0E">
        <w:rPr>
          <w:rFonts w:eastAsia="Calibri"/>
          <w:sz w:val="28"/>
          <w:szCs w:val="28"/>
        </w:rPr>
        <w:t>.</w:t>
      </w:r>
    </w:p>
    <w:p w14:paraId="121DB2A8" w14:textId="77777777" w:rsidR="00562608" w:rsidRPr="00421D0E" w:rsidRDefault="00562608" w:rsidP="00BF2309">
      <w:pPr>
        <w:jc w:val="both"/>
        <w:rPr>
          <w:sz w:val="28"/>
          <w:szCs w:val="28"/>
        </w:rPr>
      </w:pPr>
    </w:p>
    <w:p w14:paraId="5D9E4C1D" w14:textId="77777777" w:rsidR="00BF2309" w:rsidRPr="00421D0E" w:rsidRDefault="00BF2309" w:rsidP="00BF2309">
      <w:pPr>
        <w:ind w:left="360"/>
        <w:jc w:val="both"/>
        <w:rPr>
          <w:sz w:val="28"/>
          <w:szCs w:val="28"/>
        </w:rPr>
      </w:pPr>
      <w:r w:rsidRPr="00421D0E">
        <w:rPr>
          <w:sz w:val="28"/>
          <w:szCs w:val="28"/>
        </w:rPr>
        <w:t>Для справки*</w:t>
      </w:r>
    </w:p>
    <w:p w14:paraId="1CDAE561" w14:textId="77777777" w:rsidR="00BF2309" w:rsidRPr="00421D0E" w:rsidRDefault="00BF2309" w:rsidP="00BF2309">
      <w:pPr>
        <w:ind w:left="360"/>
        <w:jc w:val="both"/>
        <w:rPr>
          <w:sz w:val="28"/>
          <w:szCs w:val="28"/>
        </w:rPr>
      </w:pPr>
      <w:r w:rsidRPr="00421D0E">
        <w:rPr>
          <w:sz w:val="28"/>
          <w:szCs w:val="28"/>
        </w:rPr>
        <w:t>Перечислили в бюджет (с учетом пени):</w:t>
      </w:r>
    </w:p>
    <w:tbl>
      <w:tblPr>
        <w:tblW w:w="10179" w:type="dxa"/>
        <w:tblInd w:w="108" w:type="dxa"/>
        <w:tblLook w:val="01E0" w:firstRow="1" w:lastRow="1" w:firstColumn="1" w:lastColumn="1" w:noHBand="0" w:noVBand="0"/>
      </w:tblPr>
      <w:tblGrid>
        <w:gridCol w:w="5529"/>
        <w:gridCol w:w="2335"/>
        <w:gridCol w:w="2315"/>
      </w:tblGrid>
      <w:tr w:rsidR="00BF2309" w:rsidRPr="00421D0E" w14:paraId="26E1B15B" w14:textId="77777777" w:rsidTr="00BF2309">
        <w:trPr>
          <w:trHeight w:val="375"/>
        </w:trPr>
        <w:tc>
          <w:tcPr>
            <w:tcW w:w="5529" w:type="dxa"/>
          </w:tcPr>
          <w:p w14:paraId="149E82D9" w14:textId="77777777" w:rsidR="00BF2309" w:rsidRPr="00421D0E" w:rsidRDefault="00BF2309" w:rsidP="005F5367">
            <w:pPr>
              <w:jc w:val="both"/>
              <w:rPr>
                <w:sz w:val="28"/>
                <w:szCs w:val="28"/>
              </w:rPr>
            </w:pPr>
            <w:r w:rsidRPr="00421D0E">
              <w:rPr>
                <w:sz w:val="28"/>
                <w:szCs w:val="28"/>
              </w:rPr>
              <w:t>1. ГУП РК «</w:t>
            </w:r>
            <w:proofErr w:type="spellStart"/>
            <w:r w:rsidR="005F5367" w:rsidRPr="00421D0E">
              <w:rPr>
                <w:sz w:val="28"/>
                <w:szCs w:val="28"/>
              </w:rPr>
              <w:t>Карелфарм</w:t>
            </w:r>
            <w:proofErr w:type="spellEnd"/>
            <w:r w:rsidRPr="00421D0E">
              <w:rPr>
                <w:sz w:val="28"/>
                <w:szCs w:val="28"/>
              </w:rPr>
              <w:t>»</w:t>
            </w:r>
          </w:p>
        </w:tc>
        <w:tc>
          <w:tcPr>
            <w:tcW w:w="2335" w:type="dxa"/>
          </w:tcPr>
          <w:p w14:paraId="200E72AF" w14:textId="77777777" w:rsidR="00BF2309" w:rsidRPr="00421D0E" w:rsidRDefault="005F5367" w:rsidP="00AB6A02">
            <w:pPr>
              <w:jc w:val="center"/>
              <w:rPr>
                <w:sz w:val="28"/>
                <w:szCs w:val="28"/>
              </w:rPr>
            </w:pPr>
            <w:r w:rsidRPr="00421D0E">
              <w:rPr>
                <w:sz w:val="28"/>
                <w:szCs w:val="28"/>
              </w:rPr>
              <w:t>266 678,54</w:t>
            </w:r>
            <w:r w:rsidR="00B10609" w:rsidRPr="00421D0E">
              <w:rPr>
                <w:sz w:val="28"/>
                <w:szCs w:val="28"/>
              </w:rPr>
              <w:t xml:space="preserve">, </w:t>
            </w:r>
            <w:r w:rsidR="00BF2309" w:rsidRPr="00421D0E">
              <w:rPr>
                <w:sz w:val="28"/>
                <w:szCs w:val="28"/>
              </w:rPr>
              <w:t>руб.</w:t>
            </w:r>
          </w:p>
        </w:tc>
        <w:tc>
          <w:tcPr>
            <w:tcW w:w="2315" w:type="dxa"/>
          </w:tcPr>
          <w:p w14:paraId="655271B9" w14:textId="77777777" w:rsidR="00BF2309" w:rsidRPr="00421D0E" w:rsidRDefault="00B10609" w:rsidP="00AB6A02">
            <w:pPr>
              <w:jc w:val="center"/>
              <w:rPr>
                <w:sz w:val="28"/>
                <w:szCs w:val="28"/>
              </w:rPr>
            </w:pPr>
            <w:r w:rsidRPr="00421D0E">
              <w:rPr>
                <w:sz w:val="28"/>
                <w:szCs w:val="28"/>
              </w:rPr>
              <w:t>(1,7</w:t>
            </w:r>
            <w:r w:rsidR="00BF2309" w:rsidRPr="00421D0E">
              <w:rPr>
                <w:sz w:val="28"/>
                <w:szCs w:val="28"/>
              </w:rPr>
              <w:t xml:space="preserve"> %),</w:t>
            </w:r>
          </w:p>
        </w:tc>
      </w:tr>
      <w:tr w:rsidR="00BF2309" w:rsidRPr="00421D0E" w14:paraId="488F22BC" w14:textId="77777777" w:rsidTr="00BF2309">
        <w:trPr>
          <w:trHeight w:val="423"/>
        </w:trPr>
        <w:tc>
          <w:tcPr>
            <w:tcW w:w="5529" w:type="dxa"/>
          </w:tcPr>
          <w:p w14:paraId="3B5DC028" w14:textId="77777777" w:rsidR="00BF2309" w:rsidRPr="00421D0E" w:rsidRDefault="00BF2309" w:rsidP="005F5367">
            <w:pPr>
              <w:jc w:val="both"/>
              <w:rPr>
                <w:sz w:val="28"/>
                <w:szCs w:val="28"/>
              </w:rPr>
            </w:pPr>
            <w:r w:rsidRPr="00421D0E">
              <w:rPr>
                <w:sz w:val="28"/>
                <w:szCs w:val="28"/>
              </w:rPr>
              <w:t>2. ГУП РК «</w:t>
            </w:r>
            <w:r w:rsidR="005F5367" w:rsidRPr="00421D0E">
              <w:rPr>
                <w:sz w:val="28"/>
                <w:szCs w:val="28"/>
              </w:rPr>
              <w:t>Медтехника</w:t>
            </w:r>
            <w:r w:rsidRPr="00421D0E">
              <w:rPr>
                <w:sz w:val="28"/>
                <w:szCs w:val="28"/>
              </w:rPr>
              <w:t>»</w:t>
            </w:r>
          </w:p>
        </w:tc>
        <w:tc>
          <w:tcPr>
            <w:tcW w:w="2335" w:type="dxa"/>
          </w:tcPr>
          <w:p w14:paraId="16A19F0B" w14:textId="77777777" w:rsidR="00BF2309" w:rsidRPr="00421D0E" w:rsidRDefault="005F5367" w:rsidP="00AB6A02">
            <w:pPr>
              <w:jc w:val="center"/>
              <w:rPr>
                <w:sz w:val="28"/>
                <w:szCs w:val="28"/>
              </w:rPr>
            </w:pPr>
            <w:r w:rsidRPr="00421D0E">
              <w:rPr>
                <w:sz w:val="28"/>
                <w:szCs w:val="28"/>
              </w:rPr>
              <w:t>1 380 773,01</w:t>
            </w:r>
            <w:r w:rsidR="00BF2309" w:rsidRPr="00421D0E">
              <w:rPr>
                <w:sz w:val="28"/>
                <w:szCs w:val="28"/>
              </w:rPr>
              <w:t xml:space="preserve"> руб.</w:t>
            </w:r>
          </w:p>
        </w:tc>
        <w:tc>
          <w:tcPr>
            <w:tcW w:w="2315" w:type="dxa"/>
          </w:tcPr>
          <w:p w14:paraId="515F1AAC" w14:textId="77777777" w:rsidR="00BF2309" w:rsidRPr="00421D0E" w:rsidRDefault="00B10609" w:rsidP="00AB6A02">
            <w:pPr>
              <w:jc w:val="center"/>
              <w:rPr>
                <w:sz w:val="28"/>
                <w:szCs w:val="28"/>
              </w:rPr>
            </w:pPr>
            <w:r w:rsidRPr="00421D0E">
              <w:rPr>
                <w:sz w:val="28"/>
                <w:szCs w:val="28"/>
              </w:rPr>
              <w:t>(9,1</w:t>
            </w:r>
            <w:r w:rsidR="00BF2309" w:rsidRPr="00421D0E">
              <w:rPr>
                <w:sz w:val="28"/>
                <w:szCs w:val="28"/>
              </w:rPr>
              <w:t xml:space="preserve"> %),</w:t>
            </w:r>
          </w:p>
        </w:tc>
      </w:tr>
      <w:tr w:rsidR="00BF2309" w:rsidRPr="00421D0E" w14:paraId="54F9E745" w14:textId="77777777" w:rsidTr="00BF2309">
        <w:trPr>
          <w:trHeight w:val="429"/>
        </w:trPr>
        <w:tc>
          <w:tcPr>
            <w:tcW w:w="5529" w:type="dxa"/>
          </w:tcPr>
          <w:p w14:paraId="36344F81" w14:textId="77777777" w:rsidR="00BF2309" w:rsidRPr="00421D0E" w:rsidRDefault="00BF2309" w:rsidP="0058394B">
            <w:pPr>
              <w:jc w:val="both"/>
              <w:rPr>
                <w:sz w:val="28"/>
                <w:szCs w:val="28"/>
              </w:rPr>
            </w:pPr>
            <w:r w:rsidRPr="00421D0E">
              <w:rPr>
                <w:sz w:val="28"/>
                <w:szCs w:val="28"/>
              </w:rPr>
              <w:t>3. ГУП РК «</w:t>
            </w:r>
            <w:proofErr w:type="gramStart"/>
            <w:r w:rsidRPr="00421D0E">
              <w:rPr>
                <w:sz w:val="28"/>
                <w:szCs w:val="28"/>
              </w:rPr>
              <w:t>Лоухское  ДРСУ</w:t>
            </w:r>
            <w:proofErr w:type="gramEnd"/>
            <w:r w:rsidRPr="00421D0E">
              <w:rPr>
                <w:sz w:val="28"/>
                <w:szCs w:val="28"/>
              </w:rPr>
              <w:t xml:space="preserve">»              </w:t>
            </w:r>
          </w:p>
        </w:tc>
        <w:tc>
          <w:tcPr>
            <w:tcW w:w="2335" w:type="dxa"/>
          </w:tcPr>
          <w:p w14:paraId="0FDACD1A" w14:textId="77777777" w:rsidR="00BF2309" w:rsidRPr="00421D0E" w:rsidRDefault="005F5367" w:rsidP="00AB6A02">
            <w:pPr>
              <w:jc w:val="center"/>
              <w:rPr>
                <w:sz w:val="28"/>
                <w:szCs w:val="28"/>
              </w:rPr>
            </w:pPr>
            <w:r w:rsidRPr="00421D0E">
              <w:rPr>
                <w:sz w:val="28"/>
                <w:szCs w:val="28"/>
              </w:rPr>
              <w:t>5 552 767,39</w:t>
            </w:r>
            <w:r w:rsidR="00BF2309" w:rsidRPr="00421D0E">
              <w:rPr>
                <w:sz w:val="28"/>
                <w:szCs w:val="28"/>
              </w:rPr>
              <w:t xml:space="preserve"> руб.</w:t>
            </w:r>
          </w:p>
        </w:tc>
        <w:tc>
          <w:tcPr>
            <w:tcW w:w="2315" w:type="dxa"/>
          </w:tcPr>
          <w:p w14:paraId="57FB0BA0" w14:textId="77777777" w:rsidR="00BF2309" w:rsidRPr="00421D0E" w:rsidRDefault="00B10609" w:rsidP="00AB6A02">
            <w:pPr>
              <w:jc w:val="center"/>
              <w:rPr>
                <w:sz w:val="28"/>
                <w:szCs w:val="28"/>
              </w:rPr>
            </w:pPr>
            <w:r w:rsidRPr="00421D0E">
              <w:rPr>
                <w:sz w:val="28"/>
                <w:szCs w:val="28"/>
              </w:rPr>
              <w:t>(36,4</w:t>
            </w:r>
            <w:r w:rsidR="00BF2309" w:rsidRPr="00421D0E">
              <w:rPr>
                <w:sz w:val="28"/>
                <w:szCs w:val="28"/>
              </w:rPr>
              <w:t xml:space="preserve"> %),</w:t>
            </w:r>
          </w:p>
        </w:tc>
      </w:tr>
      <w:tr w:rsidR="00BF2309" w:rsidRPr="00421D0E" w14:paraId="0ACEE86D" w14:textId="77777777" w:rsidTr="00BF2309">
        <w:tc>
          <w:tcPr>
            <w:tcW w:w="5529" w:type="dxa"/>
          </w:tcPr>
          <w:p w14:paraId="122A1C5C" w14:textId="77777777" w:rsidR="00BF2309" w:rsidRPr="00421D0E" w:rsidRDefault="00A835CF" w:rsidP="0058394B">
            <w:pPr>
              <w:rPr>
                <w:sz w:val="28"/>
                <w:szCs w:val="28"/>
              </w:rPr>
            </w:pPr>
            <w:r w:rsidRPr="00421D0E">
              <w:rPr>
                <w:sz w:val="28"/>
                <w:szCs w:val="28"/>
              </w:rPr>
              <w:t>4</w:t>
            </w:r>
            <w:r w:rsidR="00BF2309" w:rsidRPr="00421D0E">
              <w:rPr>
                <w:sz w:val="28"/>
                <w:szCs w:val="28"/>
              </w:rPr>
              <w:t>. ГУП РК РГЦ «</w:t>
            </w:r>
            <w:proofErr w:type="gramStart"/>
            <w:r w:rsidR="00BF2309" w:rsidRPr="00421D0E">
              <w:rPr>
                <w:sz w:val="28"/>
                <w:szCs w:val="28"/>
              </w:rPr>
              <w:t xml:space="preserve">Недвижимость»   </w:t>
            </w:r>
            <w:proofErr w:type="gramEnd"/>
            <w:r w:rsidR="00BF2309" w:rsidRPr="00421D0E">
              <w:rPr>
                <w:sz w:val="28"/>
                <w:szCs w:val="28"/>
              </w:rPr>
              <w:t xml:space="preserve">           </w:t>
            </w:r>
          </w:p>
        </w:tc>
        <w:tc>
          <w:tcPr>
            <w:tcW w:w="2335" w:type="dxa"/>
          </w:tcPr>
          <w:p w14:paraId="748EA42D" w14:textId="77777777" w:rsidR="00BF2309" w:rsidRPr="00421D0E" w:rsidRDefault="00A835CF" w:rsidP="00AB6A02">
            <w:pPr>
              <w:jc w:val="center"/>
              <w:rPr>
                <w:sz w:val="28"/>
                <w:szCs w:val="28"/>
              </w:rPr>
            </w:pPr>
            <w:r w:rsidRPr="00421D0E">
              <w:rPr>
                <w:sz w:val="28"/>
                <w:szCs w:val="28"/>
              </w:rPr>
              <w:t>562</w:t>
            </w:r>
            <w:r w:rsidR="00BF2309" w:rsidRPr="00421D0E">
              <w:rPr>
                <w:sz w:val="28"/>
                <w:szCs w:val="28"/>
              </w:rPr>
              <w:t xml:space="preserve"> 500,00 руб.</w:t>
            </w:r>
          </w:p>
        </w:tc>
        <w:tc>
          <w:tcPr>
            <w:tcW w:w="2315" w:type="dxa"/>
          </w:tcPr>
          <w:p w14:paraId="1F3D3960" w14:textId="77777777" w:rsidR="00BF2309" w:rsidRPr="00421D0E" w:rsidRDefault="00B10609" w:rsidP="00AB6A02">
            <w:pPr>
              <w:jc w:val="center"/>
              <w:rPr>
                <w:sz w:val="28"/>
                <w:szCs w:val="28"/>
              </w:rPr>
            </w:pPr>
            <w:r w:rsidRPr="00421D0E">
              <w:rPr>
                <w:sz w:val="28"/>
                <w:szCs w:val="28"/>
              </w:rPr>
              <w:t>(3,7</w:t>
            </w:r>
            <w:r w:rsidR="00BF2309" w:rsidRPr="00421D0E">
              <w:rPr>
                <w:sz w:val="28"/>
                <w:szCs w:val="28"/>
              </w:rPr>
              <w:t xml:space="preserve"> %)</w:t>
            </w:r>
          </w:p>
        </w:tc>
      </w:tr>
      <w:tr w:rsidR="00BF2309" w:rsidRPr="00421D0E" w14:paraId="6B0A12D9" w14:textId="77777777" w:rsidTr="00BF2309">
        <w:trPr>
          <w:trHeight w:val="389"/>
        </w:trPr>
        <w:tc>
          <w:tcPr>
            <w:tcW w:w="5529" w:type="dxa"/>
          </w:tcPr>
          <w:p w14:paraId="3EB75B30" w14:textId="77777777" w:rsidR="00BF2309" w:rsidRPr="00421D0E" w:rsidRDefault="00A835CF" w:rsidP="0058394B">
            <w:pPr>
              <w:jc w:val="both"/>
              <w:rPr>
                <w:sz w:val="28"/>
                <w:szCs w:val="28"/>
              </w:rPr>
            </w:pPr>
            <w:r w:rsidRPr="00421D0E">
              <w:rPr>
                <w:sz w:val="28"/>
                <w:szCs w:val="28"/>
              </w:rPr>
              <w:t>5</w:t>
            </w:r>
            <w:r w:rsidR="00BF2309" w:rsidRPr="00421D0E">
              <w:rPr>
                <w:sz w:val="28"/>
                <w:szCs w:val="28"/>
              </w:rPr>
              <w:t>. ГУП РК «</w:t>
            </w:r>
            <w:proofErr w:type="spellStart"/>
            <w:r w:rsidR="00BF2309" w:rsidRPr="00421D0E">
              <w:rPr>
                <w:sz w:val="28"/>
                <w:szCs w:val="28"/>
              </w:rPr>
              <w:t>Карел</w:t>
            </w:r>
            <w:r w:rsidRPr="00421D0E">
              <w:rPr>
                <w:sz w:val="28"/>
                <w:szCs w:val="28"/>
              </w:rPr>
              <w:t>КоммунЭнерго</w:t>
            </w:r>
            <w:proofErr w:type="spellEnd"/>
            <w:r w:rsidR="00BF2309" w:rsidRPr="00421D0E">
              <w:rPr>
                <w:sz w:val="28"/>
                <w:szCs w:val="28"/>
              </w:rPr>
              <w:t>»</w:t>
            </w:r>
          </w:p>
          <w:p w14:paraId="1B32261E" w14:textId="77777777" w:rsidR="00BF2309" w:rsidRPr="00421D0E" w:rsidRDefault="00A835CF" w:rsidP="0058394B">
            <w:pPr>
              <w:jc w:val="both"/>
              <w:rPr>
                <w:sz w:val="28"/>
                <w:szCs w:val="28"/>
              </w:rPr>
            </w:pPr>
            <w:r w:rsidRPr="00421D0E">
              <w:rPr>
                <w:sz w:val="28"/>
                <w:szCs w:val="28"/>
              </w:rPr>
              <w:t>6</w:t>
            </w:r>
            <w:r w:rsidR="00BF2309" w:rsidRPr="00421D0E">
              <w:rPr>
                <w:sz w:val="28"/>
                <w:szCs w:val="28"/>
              </w:rPr>
              <w:t>. ГУП РК «</w:t>
            </w:r>
            <w:proofErr w:type="spellStart"/>
            <w:r w:rsidR="00BF2309" w:rsidRPr="00421D0E">
              <w:rPr>
                <w:sz w:val="28"/>
                <w:szCs w:val="28"/>
              </w:rPr>
              <w:t>Кареллесхоз</w:t>
            </w:r>
            <w:proofErr w:type="spellEnd"/>
            <w:r w:rsidR="00BF2309" w:rsidRPr="00421D0E">
              <w:rPr>
                <w:sz w:val="28"/>
                <w:szCs w:val="28"/>
              </w:rPr>
              <w:t xml:space="preserve">»       </w:t>
            </w:r>
          </w:p>
          <w:p w14:paraId="6DED1307" w14:textId="77777777" w:rsidR="00BF2309" w:rsidRPr="00421D0E" w:rsidRDefault="00BF2309" w:rsidP="0058394B">
            <w:pPr>
              <w:jc w:val="both"/>
              <w:rPr>
                <w:sz w:val="28"/>
                <w:szCs w:val="28"/>
              </w:rPr>
            </w:pPr>
            <w:r w:rsidRPr="00421D0E">
              <w:rPr>
                <w:sz w:val="28"/>
                <w:szCs w:val="28"/>
              </w:rPr>
              <w:t>8. ГУП РК «</w:t>
            </w:r>
            <w:proofErr w:type="spellStart"/>
            <w:r w:rsidRPr="00421D0E">
              <w:rPr>
                <w:sz w:val="28"/>
                <w:szCs w:val="28"/>
              </w:rPr>
              <w:t>Шуйско-Виданская</w:t>
            </w:r>
            <w:proofErr w:type="spellEnd"/>
            <w:r w:rsidRPr="00421D0E">
              <w:rPr>
                <w:sz w:val="28"/>
                <w:szCs w:val="28"/>
              </w:rPr>
              <w:t xml:space="preserve"> лесотехническая </w:t>
            </w:r>
            <w:proofErr w:type="gramStart"/>
            <w:r w:rsidRPr="00421D0E">
              <w:rPr>
                <w:sz w:val="28"/>
                <w:szCs w:val="28"/>
              </w:rPr>
              <w:t xml:space="preserve">школа»   </w:t>
            </w:r>
            <w:proofErr w:type="gramEnd"/>
            <w:r w:rsidRPr="00421D0E">
              <w:rPr>
                <w:sz w:val="28"/>
                <w:szCs w:val="28"/>
              </w:rPr>
              <w:t xml:space="preserve">                          </w:t>
            </w:r>
          </w:p>
        </w:tc>
        <w:tc>
          <w:tcPr>
            <w:tcW w:w="2335" w:type="dxa"/>
          </w:tcPr>
          <w:p w14:paraId="3AFFF458" w14:textId="77777777" w:rsidR="00BF2309" w:rsidRPr="00421D0E" w:rsidRDefault="00A835CF" w:rsidP="00AB6A02">
            <w:pPr>
              <w:jc w:val="center"/>
              <w:rPr>
                <w:sz w:val="28"/>
                <w:szCs w:val="28"/>
              </w:rPr>
            </w:pPr>
            <w:r w:rsidRPr="00421D0E">
              <w:rPr>
                <w:sz w:val="28"/>
                <w:szCs w:val="28"/>
              </w:rPr>
              <w:t>3 018 579,67</w:t>
            </w:r>
            <w:r w:rsidR="00BF2309" w:rsidRPr="00421D0E">
              <w:rPr>
                <w:sz w:val="28"/>
                <w:szCs w:val="28"/>
              </w:rPr>
              <w:t xml:space="preserve"> руб.</w:t>
            </w:r>
          </w:p>
          <w:p w14:paraId="084DB71A" w14:textId="77777777" w:rsidR="00BF2309" w:rsidRPr="00421D0E" w:rsidRDefault="00A835CF" w:rsidP="00AB6A02">
            <w:pPr>
              <w:jc w:val="center"/>
              <w:rPr>
                <w:sz w:val="28"/>
                <w:szCs w:val="28"/>
              </w:rPr>
            </w:pPr>
            <w:r w:rsidRPr="00421D0E">
              <w:rPr>
                <w:sz w:val="28"/>
                <w:szCs w:val="28"/>
              </w:rPr>
              <w:t>4 383 026</w:t>
            </w:r>
            <w:r w:rsidR="00BF2309" w:rsidRPr="00421D0E">
              <w:rPr>
                <w:sz w:val="28"/>
                <w:szCs w:val="28"/>
              </w:rPr>
              <w:t>,</w:t>
            </w:r>
            <w:r w:rsidRPr="00421D0E">
              <w:rPr>
                <w:sz w:val="28"/>
                <w:szCs w:val="28"/>
              </w:rPr>
              <w:t>3</w:t>
            </w:r>
            <w:r w:rsidR="00BF2309" w:rsidRPr="00421D0E">
              <w:rPr>
                <w:sz w:val="28"/>
                <w:szCs w:val="28"/>
              </w:rPr>
              <w:t>6 руб.</w:t>
            </w:r>
          </w:p>
          <w:p w14:paraId="28761FD6" w14:textId="77777777" w:rsidR="00BF2309" w:rsidRPr="00421D0E" w:rsidRDefault="00A835CF" w:rsidP="00AB6A02">
            <w:pPr>
              <w:jc w:val="center"/>
              <w:rPr>
                <w:sz w:val="28"/>
                <w:szCs w:val="28"/>
              </w:rPr>
            </w:pPr>
            <w:r w:rsidRPr="00421D0E">
              <w:rPr>
                <w:sz w:val="28"/>
                <w:szCs w:val="28"/>
              </w:rPr>
              <w:t>80 550,00</w:t>
            </w:r>
          </w:p>
        </w:tc>
        <w:tc>
          <w:tcPr>
            <w:tcW w:w="2315" w:type="dxa"/>
          </w:tcPr>
          <w:p w14:paraId="56B021D8" w14:textId="77777777" w:rsidR="00BF2309" w:rsidRPr="00421D0E" w:rsidRDefault="00B10609" w:rsidP="00AB6A02">
            <w:pPr>
              <w:jc w:val="center"/>
              <w:rPr>
                <w:sz w:val="28"/>
                <w:szCs w:val="28"/>
              </w:rPr>
            </w:pPr>
            <w:r w:rsidRPr="00421D0E">
              <w:rPr>
                <w:sz w:val="28"/>
                <w:szCs w:val="28"/>
              </w:rPr>
              <w:t>(19,8</w:t>
            </w:r>
            <w:r w:rsidR="00BF2309" w:rsidRPr="00421D0E">
              <w:rPr>
                <w:sz w:val="28"/>
                <w:szCs w:val="28"/>
              </w:rPr>
              <w:t xml:space="preserve"> %)</w:t>
            </w:r>
          </w:p>
          <w:p w14:paraId="3E0F31C9" w14:textId="77777777" w:rsidR="00BF2309" w:rsidRPr="00421D0E" w:rsidRDefault="00B10609" w:rsidP="00AB6A02">
            <w:pPr>
              <w:jc w:val="center"/>
              <w:rPr>
                <w:sz w:val="28"/>
                <w:szCs w:val="28"/>
              </w:rPr>
            </w:pPr>
            <w:r w:rsidRPr="00421D0E">
              <w:rPr>
                <w:sz w:val="28"/>
                <w:szCs w:val="28"/>
              </w:rPr>
              <w:t>(28,8</w:t>
            </w:r>
            <w:r w:rsidR="00BF2309" w:rsidRPr="00421D0E">
              <w:rPr>
                <w:sz w:val="28"/>
                <w:szCs w:val="28"/>
              </w:rPr>
              <w:t xml:space="preserve"> %)</w:t>
            </w:r>
          </w:p>
          <w:p w14:paraId="67F5CF72" w14:textId="77777777" w:rsidR="00BF2309" w:rsidRPr="00421D0E" w:rsidRDefault="00B10609" w:rsidP="00AB6A02">
            <w:pPr>
              <w:jc w:val="center"/>
              <w:rPr>
                <w:sz w:val="28"/>
                <w:szCs w:val="28"/>
              </w:rPr>
            </w:pPr>
            <w:r w:rsidRPr="00421D0E">
              <w:rPr>
                <w:sz w:val="28"/>
                <w:szCs w:val="28"/>
              </w:rPr>
              <w:t>(0</w:t>
            </w:r>
            <w:r w:rsidR="00BF2309" w:rsidRPr="00421D0E">
              <w:rPr>
                <w:sz w:val="28"/>
                <w:szCs w:val="28"/>
              </w:rPr>
              <w:t>,5 %)</w:t>
            </w:r>
          </w:p>
          <w:p w14:paraId="5C244A0A" w14:textId="77777777" w:rsidR="00BF2309" w:rsidRPr="00421D0E" w:rsidRDefault="00BF2309" w:rsidP="00AB6A02">
            <w:pPr>
              <w:jc w:val="center"/>
              <w:rPr>
                <w:sz w:val="28"/>
                <w:szCs w:val="28"/>
              </w:rPr>
            </w:pPr>
          </w:p>
          <w:p w14:paraId="7739449C" w14:textId="77777777" w:rsidR="00BF2309" w:rsidRPr="00421D0E" w:rsidRDefault="00BF2309" w:rsidP="00AB6A02">
            <w:pPr>
              <w:jc w:val="center"/>
              <w:rPr>
                <w:sz w:val="28"/>
                <w:szCs w:val="28"/>
              </w:rPr>
            </w:pPr>
          </w:p>
        </w:tc>
      </w:tr>
    </w:tbl>
    <w:p w14:paraId="7C820A89" w14:textId="77777777" w:rsidR="00BF2309" w:rsidRPr="00421D0E" w:rsidRDefault="00BF2309" w:rsidP="00BF2309">
      <w:pPr>
        <w:tabs>
          <w:tab w:val="left" w:pos="709"/>
        </w:tabs>
        <w:jc w:val="both"/>
        <w:rPr>
          <w:b/>
          <w:sz w:val="28"/>
          <w:szCs w:val="28"/>
        </w:rPr>
      </w:pPr>
    </w:p>
    <w:p w14:paraId="23DB25C7" w14:textId="77777777" w:rsidR="00BF2309" w:rsidRPr="00421D0E" w:rsidRDefault="00BF2309" w:rsidP="00BF2309">
      <w:pPr>
        <w:tabs>
          <w:tab w:val="left" w:pos="709"/>
        </w:tabs>
        <w:ind w:firstLine="540"/>
        <w:jc w:val="both"/>
        <w:rPr>
          <w:i/>
          <w:sz w:val="28"/>
          <w:szCs w:val="28"/>
        </w:rPr>
      </w:pPr>
      <w:r w:rsidRPr="00421D0E">
        <w:rPr>
          <w:i/>
          <w:sz w:val="28"/>
          <w:szCs w:val="28"/>
        </w:rPr>
        <w:t>Для справки*</w:t>
      </w:r>
    </w:p>
    <w:p w14:paraId="29450E73" w14:textId="77777777" w:rsidR="00BF2309" w:rsidRPr="00421D0E" w:rsidRDefault="005F5367" w:rsidP="00BF2309">
      <w:pPr>
        <w:ind w:firstLine="540"/>
        <w:jc w:val="both"/>
        <w:rPr>
          <w:i/>
          <w:sz w:val="28"/>
          <w:szCs w:val="28"/>
        </w:rPr>
      </w:pPr>
      <w:r w:rsidRPr="00421D0E">
        <w:rPr>
          <w:i/>
          <w:sz w:val="28"/>
          <w:szCs w:val="28"/>
        </w:rPr>
        <w:t>Из 15</w:t>
      </w:r>
      <w:r w:rsidR="00BF2309" w:rsidRPr="00421D0E">
        <w:rPr>
          <w:i/>
          <w:sz w:val="28"/>
          <w:szCs w:val="28"/>
        </w:rPr>
        <w:t xml:space="preserve"> государственных унитарных предприятий </w:t>
      </w:r>
      <w:r w:rsidR="00576D24" w:rsidRPr="00421D0E">
        <w:rPr>
          <w:i/>
          <w:sz w:val="28"/>
          <w:szCs w:val="28"/>
        </w:rPr>
        <w:t>2</w:t>
      </w:r>
      <w:r w:rsidR="00BF2309" w:rsidRPr="00421D0E">
        <w:rPr>
          <w:i/>
          <w:sz w:val="28"/>
          <w:szCs w:val="28"/>
        </w:rPr>
        <w:t xml:space="preserve"> нахо</w:t>
      </w:r>
      <w:r w:rsidR="00576D24" w:rsidRPr="00421D0E">
        <w:rPr>
          <w:i/>
          <w:sz w:val="28"/>
          <w:szCs w:val="28"/>
        </w:rPr>
        <w:t>дятся в процедуре банкротства, 2</w:t>
      </w:r>
      <w:r w:rsidR="00BF2309" w:rsidRPr="00421D0E">
        <w:rPr>
          <w:i/>
          <w:sz w:val="28"/>
          <w:szCs w:val="28"/>
        </w:rPr>
        <w:t xml:space="preserve"> в стадии ликвидации. </w:t>
      </w:r>
    </w:p>
    <w:p w14:paraId="59480C5F" w14:textId="77777777" w:rsidR="00BF2309" w:rsidRPr="00421D0E" w:rsidRDefault="00BF2309" w:rsidP="00BF2309">
      <w:pPr>
        <w:ind w:firstLine="540"/>
        <w:jc w:val="both"/>
        <w:rPr>
          <w:i/>
          <w:sz w:val="28"/>
          <w:szCs w:val="28"/>
        </w:rPr>
      </w:pPr>
      <w:r w:rsidRPr="00421D0E">
        <w:rPr>
          <w:i/>
          <w:sz w:val="28"/>
          <w:szCs w:val="28"/>
        </w:rPr>
        <w:t>Прибыльными предприятиями по итогам 201</w:t>
      </w:r>
      <w:r w:rsidR="00576D24" w:rsidRPr="00421D0E">
        <w:rPr>
          <w:i/>
          <w:sz w:val="28"/>
          <w:szCs w:val="28"/>
        </w:rPr>
        <w:t>9</w:t>
      </w:r>
      <w:r w:rsidRPr="00421D0E">
        <w:rPr>
          <w:i/>
          <w:sz w:val="28"/>
          <w:szCs w:val="28"/>
        </w:rPr>
        <w:t xml:space="preserve"> года являются: </w:t>
      </w:r>
    </w:p>
    <w:p w14:paraId="3C0F7400" w14:textId="77777777" w:rsidR="00BF2309" w:rsidRPr="00421D0E" w:rsidRDefault="00BF2309" w:rsidP="00BF2309">
      <w:pPr>
        <w:ind w:firstLine="540"/>
        <w:jc w:val="both"/>
        <w:rPr>
          <w:i/>
          <w:sz w:val="28"/>
          <w:szCs w:val="28"/>
        </w:rPr>
      </w:pPr>
      <w:r w:rsidRPr="00421D0E">
        <w:rPr>
          <w:i/>
          <w:sz w:val="28"/>
          <w:szCs w:val="28"/>
        </w:rPr>
        <w:t>- ГУП РК «</w:t>
      </w:r>
      <w:proofErr w:type="spellStart"/>
      <w:r w:rsidR="00D7693C" w:rsidRPr="00421D0E">
        <w:rPr>
          <w:i/>
          <w:sz w:val="28"/>
          <w:szCs w:val="28"/>
        </w:rPr>
        <w:t>Карелфарм</w:t>
      </w:r>
      <w:proofErr w:type="spellEnd"/>
      <w:r w:rsidRPr="00421D0E">
        <w:rPr>
          <w:i/>
          <w:sz w:val="28"/>
          <w:szCs w:val="28"/>
        </w:rPr>
        <w:t>»</w:t>
      </w:r>
    </w:p>
    <w:p w14:paraId="37E1F586" w14:textId="77777777" w:rsidR="00BF2309" w:rsidRPr="00421D0E" w:rsidRDefault="00BF2309" w:rsidP="00BF2309">
      <w:pPr>
        <w:ind w:firstLine="540"/>
        <w:jc w:val="both"/>
        <w:rPr>
          <w:i/>
          <w:sz w:val="28"/>
          <w:szCs w:val="28"/>
        </w:rPr>
      </w:pPr>
      <w:r w:rsidRPr="00421D0E">
        <w:rPr>
          <w:i/>
          <w:sz w:val="28"/>
          <w:szCs w:val="28"/>
        </w:rPr>
        <w:t xml:space="preserve">- ГУП РК </w:t>
      </w:r>
      <w:r w:rsidR="00D7693C" w:rsidRPr="00421D0E">
        <w:rPr>
          <w:i/>
          <w:sz w:val="28"/>
          <w:szCs w:val="28"/>
        </w:rPr>
        <w:t xml:space="preserve">РГЦ </w:t>
      </w:r>
      <w:r w:rsidRPr="00421D0E">
        <w:rPr>
          <w:i/>
          <w:sz w:val="28"/>
          <w:szCs w:val="28"/>
        </w:rPr>
        <w:t>«</w:t>
      </w:r>
      <w:r w:rsidR="00D7693C" w:rsidRPr="00421D0E">
        <w:rPr>
          <w:i/>
          <w:sz w:val="28"/>
          <w:szCs w:val="28"/>
        </w:rPr>
        <w:t>Недвижимость</w:t>
      </w:r>
      <w:r w:rsidRPr="00421D0E">
        <w:rPr>
          <w:i/>
          <w:sz w:val="28"/>
          <w:szCs w:val="28"/>
        </w:rPr>
        <w:t>»</w:t>
      </w:r>
    </w:p>
    <w:p w14:paraId="7294E121" w14:textId="77777777" w:rsidR="00BF2309" w:rsidRPr="00421D0E" w:rsidRDefault="00BF2309" w:rsidP="00BF2309">
      <w:pPr>
        <w:ind w:firstLine="540"/>
        <w:jc w:val="both"/>
        <w:rPr>
          <w:i/>
          <w:sz w:val="28"/>
          <w:szCs w:val="28"/>
        </w:rPr>
      </w:pPr>
      <w:r w:rsidRPr="00421D0E">
        <w:rPr>
          <w:i/>
          <w:sz w:val="28"/>
          <w:szCs w:val="28"/>
        </w:rPr>
        <w:t>- ГУП РК «</w:t>
      </w:r>
      <w:proofErr w:type="spellStart"/>
      <w:r w:rsidR="00D7693C" w:rsidRPr="00421D0E">
        <w:rPr>
          <w:i/>
          <w:sz w:val="28"/>
          <w:szCs w:val="28"/>
        </w:rPr>
        <w:t>КарелКоммунЭнерго</w:t>
      </w:r>
      <w:proofErr w:type="spellEnd"/>
      <w:r w:rsidRPr="00421D0E">
        <w:rPr>
          <w:i/>
          <w:sz w:val="28"/>
          <w:szCs w:val="28"/>
        </w:rPr>
        <w:t>»</w:t>
      </w:r>
    </w:p>
    <w:p w14:paraId="548DABD1" w14:textId="77777777" w:rsidR="00BF2309" w:rsidRPr="00421D0E" w:rsidRDefault="00BF2309" w:rsidP="00BF2309">
      <w:pPr>
        <w:ind w:firstLine="540"/>
        <w:jc w:val="both"/>
        <w:rPr>
          <w:i/>
          <w:sz w:val="28"/>
          <w:szCs w:val="28"/>
        </w:rPr>
      </w:pPr>
      <w:r w:rsidRPr="00421D0E">
        <w:rPr>
          <w:i/>
          <w:sz w:val="28"/>
          <w:szCs w:val="28"/>
        </w:rPr>
        <w:t>- ГУП РК «</w:t>
      </w:r>
      <w:proofErr w:type="spellStart"/>
      <w:r w:rsidR="00D7693C" w:rsidRPr="00421D0E">
        <w:rPr>
          <w:i/>
          <w:sz w:val="28"/>
          <w:szCs w:val="28"/>
        </w:rPr>
        <w:t>Кареллесхоз</w:t>
      </w:r>
      <w:proofErr w:type="spellEnd"/>
      <w:r w:rsidRPr="00421D0E">
        <w:rPr>
          <w:i/>
          <w:sz w:val="28"/>
          <w:szCs w:val="28"/>
        </w:rPr>
        <w:t>»</w:t>
      </w:r>
    </w:p>
    <w:p w14:paraId="5A056271" w14:textId="77777777" w:rsidR="00BF2309" w:rsidRPr="00421D0E" w:rsidRDefault="00BF2309" w:rsidP="00BF2309">
      <w:pPr>
        <w:ind w:firstLine="540"/>
        <w:jc w:val="both"/>
        <w:rPr>
          <w:i/>
          <w:sz w:val="28"/>
          <w:szCs w:val="28"/>
        </w:rPr>
      </w:pPr>
      <w:r w:rsidRPr="00421D0E">
        <w:rPr>
          <w:i/>
          <w:sz w:val="28"/>
          <w:szCs w:val="28"/>
        </w:rPr>
        <w:t>-ГУП РК «</w:t>
      </w:r>
      <w:proofErr w:type="spellStart"/>
      <w:r w:rsidRPr="00421D0E">
        <w:rPr>
          <w:i/>
          <w:sz w:val="28"/>
          <w:szCs w:val="28"/>
        </w:rPr>
        <w:t>Шуйско-Виданская</w:t>
      </w:r>
      <w:proofErr w:type="spellEnd"/>
      <w:r w:rsidRPr="00421D0E">
        <w:rPr>
          <w:i/>
          <w:sz w:val="28"/>
          <w:szCs w:val="28"/>
        </w:rPr>
        <w:t xml:space="preserve"> лесотехническая школа».</w:t>
      </w:r>
    </w:p>
    <w:p w14:paraId="069E229A" w14:textId="77777777" w:rsidR="00F82AA0" w:rsidRPr="00421D0E" w:rsidRDefault="00F82AA0" w:rsidP="00F82AA0">
      <w:pPr>
        <w:pStyle w:val="a3"/>
        <w:ind w:firstLine="0"/>
        <w:rPr>
          <w:i/>
        </w:rPr>
      </w:pPr>
    </w:p>
    <w:p w14:paraId="1995B397" w14:textId="4EA43E29" w:rsidR="00F82AA0" w:rsidRPr="00421D0E" w:rsidRDefault="00F82AA0" w:rsidP="00F82AA0">
      <w:pPr>
        <w:pStyle w:val="a3"/>
        <w:ind w:firstLine="567"/>
        <w:rPr>
          <w:b/>
          <w:i/>
        </w:rPr>
      </w:pPr>
      <w:r w:rsidRPr="00421D0E">
        <w:rPr>
          <w:i/>
        </w:rPr>
        <w:t xml:space="preserve">Динамика доходов бюджета Республики Карелия от перечисления части прибыли государственных унитарных предприятий представлена на </w:t>
      </w:r>
      <w:r w:rsidRPr="00421D0E">
        <w:rPr>
          <w:b/>
          <w:i/>
        </w:rPr>
        <w:t>Диаграмме № 2.</w:t>
      </w:r>
    </w:p>
    <w:p w14:paraId="0DF1875C" w14:textId="70BCC326" w:rsidR="00F82AA0" w:rsidRPr="00421D0E" w:rsidRDefault="00F82AA0" w:rsidP="00F82AA0">
      <w:pPr>
        <w:pStyle w:val="a3"/>
        <w:ind w:firstLine="567"/>
        <w:jc w:val="right"/>
        <w:rPr>
          <w:b/>
          <w:i/>
        </w:rPr>
      </w:pPr>
      <w:r w:rsidRPr="00421D0E">
        <w:rPr>
          <w:b/>
          <w:i/>
        </w:rPr>
        <w:t>Диаграмма 2</w:t>
      </w:r>
    </w:p>
    <w:p w14:paraId="1B9E6A03" w14:textId="375C6FCC" w:rsidR="001D6797" w:rsidRPr="00421D0E" w:rsidRDefault="00F82AA0" w:rsidP="00F82AA0">
      <w:pPr>
        <w:pStyle w:val="a3"/>
        <w:ind w:firstLine="0"/>
        <w:jc w:val="right"/>
        <w:rPr>
          <w:b/>
          <w:i/>
        </w:rPr>
      </w:pPr>
      <w:r w:rsidRPr="00421D0E">
        <w:rPr>
          <w:noProof/>
        </w:rPr>
        <w:drawing>
          <wp:inline distT="0" distB="0" distL="0" distR="0" wp14:anchorId="674C3C38" wp14:editId="72AF15B8">
            <wp:extent cx="6457950" cy="4695825"/>
            <wp:effectExtent l="0" t="0" r="0" b="9525"/>
            <wp:docPr id="70" name="Диаграмма 70">
              <a:extLst xmlns:a="http://schemas.openxmlformats.org/drawingml/2006/main">
                <a:ext uri="{FF2B5EF4-FFF2-40B4-BE49-F238E27FC236}">
                  <a16:creationId xmlns:a16="http://schemas.microsoft.com/office/drawing/2014/main" id="{8757C3C7-66DF-48E5-B791-028BD8B373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8C50D52" w14:textId="77777777" w:rsidR="0001419A" w:rsidRPr="00421D0E" w:rsidRDefault="0001419A" w:rsidP="00F82AA0">
      <w:pPr>
        <w:jc w:val="both"/>
        <w:sectPr w:rsidR="0001419A" w:rsidRPr="00421D0E" w:rsidSect="0012441E">
          <w:footerReference w:type="even" r:id="rId13"/>
          <w:footerReference w:type="default" r:id="rId14"/>
          <w:footerReference w:type="first" r:id="rId15"/>
          <w:pgSz w:w="11906" w:h="16838"/>
          <w:pgMar w:top="1134" w:right="567" w:bottom="1134" w:left="1134" w:header="709" w:footer="709" w:gutter="0"/>
          <w:cols w:space="708"/>
          <w:docGrid w:linePitch="360"/>
        </w:sectPr>
      </w:pPr>
    </w:p>
    <w:p w14:paraId="3887C632" w14:textId="77777777" w:rsidR="00E77D8E" w:rsidRPr="00421D0E" w:rsidRDefault="00E77D8E" w:rsidP="00F82AA0">
      <w:pPr>
        <w:jc w:val="center"/>
        <w:rPr>
          <w:b/>
          <w:sz w:val="28"/>
          <w:szCs w:val="28"/>
        </w:rPr>
      </w:pPr>
      <w:r w:rsidRPr="00421D0E">
        <w:rPr>
          <w:b/>
          <w:sz w:val="28"/>
          <w:szCs w:val="28"/>
        </w:rPr>
        <w:t xml:space="preserve">Осуществление полномочий собственника в отношении имущества </w:t>
      </w:r>
      <w:proofErr w:type="gramStart"/>
      <w:r w:rsidRPr="00421D0E">
        <w:rPr>
          <w:b/>
          <w:sz w:val="28"/>
          <w:szCs w:val="28"/>
        </w:rPr>
        <w:t>государственных  учреждений</w:t>
      </w:r>
      <w:proofErr w:type="gramEnd"/>
    </w:p>
    <w:p w14:paraId="4BCB3F2F" w14:textId="77777777" w:rsidR="00E77D8E" w:rsidRPr="00421D0E" w:rsidRDefault="00E77D8E" w:rsidP="00E77D8E"/>
    <w:p w14:paraId="4F43D1CE" w14:textId="77777777" w:rsidR="00465C2B" w:rsidRPr="00421D0E" w:rsidRDefault="00465C2B" w:rsidP="00465C2B">
      <w:pPr>
        <w:spacing w:after="120"/>
        <w:ind w:firstLine="567"/>
        <w:jc w:val="both"/>
        <w:rPr>
          <w:sz w:val="28"/>
        </w:rPr>
      </w:pPr>
      <w:r w:rsidRPr="00421D0E">
        <w:rPr>
          <w:sz w:val="28"/>
        </w:rPr>
        <w:t>Отраслевая структура государственных учреждений Республики Карелия представлена в таблице.</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7"/>
        <w:gridCol w:w="2880"/>
        <w:gridCol w:w="1903"/>
      </w:tblGrid>
      <w:tr w:rsidR="00465C2B" w:rsidRPr="00421D0E" w14:paraId="694B9750" w14:textId="77777777" w:rsidTr="00465C2B">
        <w:tc>
          <w:tcPr>
            <w:tcW w:w="4787" w:type="dxa"/>
          </w:tcPr>
          <w:p w14:paraId="77D49C9B" w14:textId="77777777" w:rsidR="00465C2B" w:rsidRPr="00421D0E" w:rsidRDefault="00465C2B" w:rsidP="00465C2B">
            <w:pPr>
              <w:spacing w:after="120"/>
              <w:jc w:val="center"/>
            </w:pPr>
            <w:r w:rsidRPr="00421D0E">
              <w:t>Сфера деятельности и отрасль</w:t>
            </w:r>
          </w:p>
        </w:tc>
        <w:tc>
          <w:tcPr>
            <w:tcW w:w="2880" w:type="dxa"/>
          </w:tcPr>
          <w:p w14:paraId="3288DF2B" w14:textId="77777777" w:rsidR="00465C2B" w:rsidRPr="00421D0E" w:rsidRDefault="00465C2B" w:rsidP="00465C2B">
            <w:pPr>
              <w:spacing w:after="120"/>
              <w:jc w:val="center"/>
            </w:pPr>
            <w:r w:rsidRPr="00421D0E">
              <w:t xml:space="preserve">Количество учреждений </w:t>
            </w:r>
          </w:p>
        </w:tc>
        <w:tc>
          <w:tcPr>
            <w:tcW w:w="1903" w:type="dxa"/>
          </w:tcPr>
          <w:p w14:paraId="47E64E03" w14:textId="77777777" w:rsidR="00465C2B" w:rsidRPr="00421D0E" w:rsidRDefault="00465C2B" w:rsidP="00465C2B">
            <w:pPr>
              <w:spacing w:after="120"/>
              <w:jc w:val="center"/>
            </w:pPr>
            <w:r w:rsidRPr="00421D0E">
              <w:t>Процент к итогу</w:t>
            </w:r>
          </w:p>
        </w:tc>
      </w:tr>
      <w:tr w:rsidR="00465C2B" w:rsidRPr="00421D0E" w14:paraId="26FFAECF" w14:textId="77777777" w:rsidTr="00465C2B">
        <w:tc>
          <w:tcPr>
            <w:tcW w:w="4787" w:type="dxa"/>
          </w:tcPr>
          <w:p w14:paraId="13F8CA2E" w14:textId="77777777" w:rsidR="00465C2B" w:rsidRPr="00421D0E" w:rsidRDefault="00465C2B" w:rsidP="0058394B">
            <w:pPr>
              <w:spacing w:after="120"/>
              <w:ind w:firstLine="567"/>
              <w:jc w:val="both"/>
            </w:pPr>
            <w:r w:rsidRPr="00421D0E">
              <w:t>Занятость населения</w:t>
            </w:r>
          </w:p>
        </w:tc>
        <w:tc>
          <w:tcPr>
            <w:tcW w:w="2880" w:type="dxa"/>
          </w:tcPr>
          <w:p w14:paraId="4A7112B0" w14:textId="77777777" w:rsidR="00465C2B" w:rsidRPr="00421D0E" w:rsidRDefault="00465C2B" w:rsidP="0058394B">
            <w:pPr>
              <w:spacing w:after="120"/>
              <w:ind w:firstLine="567"/>
              <w:jc w:val="center"/>
            </w:pPr>
            <w:r w:rsidRPr="00421D0E">
              <w:t>6</w:t>
            </w:r>
          </w:p>
        </w:tc>
        <w:tc>
          <w:tcPr>
            <w:tcW w:w="1903" w:type="dxa"/>
          </w:tcPr>
          <w:p w14:paraId="6EE6CAD1" w14:textId="77777777" w:rsidR="00465C2B" w:rsidRPr="00421D0E" w:rsidRDefault="00465C2B" w:rsidP="0058394B">
            <w:pPr>
              <w:spacing w:after="120"/>
              <w:ind w:firstLine="567"/>
              <w:jc w:val="center"/>
            </w:pPr>
            <w:r w:rsidRPr="00421D0E">
              <w:t>3</w:t>
            </w:r>
          </w:p>
        </w:tc>
      </w:tr>
      <w:tr w:rsidR="00465C2B" w:rsidRPr="00421D0E" w14:paraId="2E93E971" w14:textId="77777777" w:rsidTr="00465C2B">
        <w:tc>
          <w:tcPr>
            <w:tcW w:w="4787" w:type="dxa"/>
          </w:tcPr>
          <w:p w14:paraId="39E210D8" w14:textId="77777777" w:rsidR="00465C2B" w:rsidRPr="00421D0E" w:rsidRDefault="00465C2B" w:rsidP="0058394B">
            <w:pPr>
              <w:spacing w:after="120"/>
              <w:ind w:firstLine="567"/>
              <w:jc w:val="both"/>
            </w:pPr>
            <w:r w:rsidRPr="00421D0E">
              <w:t xml:space="preserve">Здравоохранение, соцобеспечение </w:t>
            </w:r>
          </w:p>
        </w:tc>
        <w:tc>
          <w:tcPr>
            <w:tcW w:w="2880" w:type="dxa"/>
          </w:tcPr>
          <w:p w14:paraId="30ACF98C" w14:textId="77777777" w:rsidR="00465C2B" w:rsidRPr="00421D0E" w:rsidRDefault="0071186A" w:rsidP="0058394B">
            <w:pPr>
              <w:spacing w:after="120"/>
              <w:ind w:firstLine="567"/>
              <w:jc w:val="center"/>
            </w:pPr>
            <w:r w:rsidRPr="00421D0E">
              <w:t>65</w:t>
            </w:r>
          </w:p>
        </w:tc>
        <w:tc>
          <w:tcPr>
            <w:tcW w:w="1903" w:type="dxa"/>
          </w:tcPr>
          <w:p w14:paraId="76EE49D8" w14:textId="77777777" w:rsidR="00465C2B" w:rsidRPr="00421D0E" w:rsidRDefault="0071186A" w:rsidP="0058394B">
            <w:pPr>
              <w:spacing w:after="120"/>
              <w:ind w:firstLine="567"/>
              <w:jc w:val="center"/>
            </w:pPr>
            <w:r w:rsidRPr="00421D0E">
              <w:t>33</w:t>
            </w:r>
          </w:p>
        </w:tc>
      </w:tr>
      <w:tr w:rsidR="00465C2B" w:rsidRPr="00421D0E" w14:paraId="1191E95A" w14:textId="77777777" w:rsidTr="00465C2B">
        <w:tc>
          <w:tcPr>
            <w:tcW w:w="4787" w:type="dxa"/>
          </w:tcPr>
          <w:p w14:paraId="7B6F6532" w14:textId="77777777" w:rsidR="00465C2B" w:rsidRPr="00421D0E" w:rsidRDefault="00465C2B" w:rsidP="0058394B">
            <w:pPr>
              <w:spacing w:after="120"/>
              <w:ind w:firstLine="567"/>
              <w:jc w:val="both"/>
            </w:pPr>
            <w:r w:rsidRPr="00421D0E">
              <w:t xml:space="preserve">Народное образование </w:t>
            </w:r>
          </w:p>
        </w:tc>
        <w:tc>
          <w:tcPr>
            <w:tcW w:w="2880" w:type="dxa"/>
          </w:tcPr>
          <w:p w14:paraId="7B8A2480" w14:textId="77777777" w:rsidR="00465C2B" w:rsidRPr="00421D0E" w:rsidRDefault="00465C2B" w:rsidP="0058394B">
            <w:pPr>
              <w:spacing w:after="120"/>
              <w:ind w:firstLine="567"/>
              <w:jc w:val="center"/>
            </w:pPr>
            <w:r w:rsidRPr="00421D0E">
              <w:t>21</w:t>
            </w:r>
          </w:p>
        </w:tc>
        <w:tc>
          <w:tcPr>
            <w:tcW w:w="1903" w:type="dxa"/>
          </w:tcPr>
          <w:p w14:paraId="7DA72DB8" w14:textId="77777777" w:rsidR="00465C2B" w:rsidRPr="00421D0E" w:rsidRDefault="0071186A" w:rsidP="0058394B">
            <w:pPr>
              <w:spacing w:after="120"/>
              <w:ind w:firstLine="567"/>
              <w:jc w:val="center"/>
            </w:pPr>
            <w:r w:rsidRPr="00421D0E">
              <w:t>11</w:t>
            </w:r>
          </w:p>
        </w:tc>
      </w:tr>
      <w:tr w:rsidR="00465C2B" w:rsidRPr="00421D0E" w14:paraId="6A9CDF69" w14:textId="77777777" w:rsidTr="00465C2B">
        <w:tc>
          <w:tcPr>
            <w:tcW w:w="4787" w:type="dxa"/>
          </w:tcPr>
          <w:p w14:paraId="25B1DEC4" w14:textId="77777777" w:rsidR="00465C2B" w:rsidRPr="00421D0E" w:rsidRDefault="00465C2B" w:rsidP="0058394B">
            <w:pPr>
              <w:spacing w:after="120"/>
              <w:ind w:firstLine="567"/>
              <w:jc w:val="both"/>
            </w:pPr>
            <w:r w:rsidRPr="00421D0E">
              <w:t xml:space="preserve">Управление </w:t>
            </w:r>
          </w:p>
        </w:tc>
        <w:tc>
          <w:tcPr>
            <w:tcW w:w="2880" w:type="dxa"/>
          </w:tcPr>
          <w:p w14:paraId="33BBBA1B" w14:textId="77777777" w:rsidR="00465C2B" w:rsidRPr="00421D0E" w:rsidRDefault="0071186A" w:rsidP="0058394B">
            <w:pPr>
              <w:spacing w:after="120"/>
              <w:ind w:firstLine="567"/>
              <w:jc w:val="center"/>
            </w:pPr>
            <w:r w:rsidRPr="00421D0E">
              <w:t>26</w:t>
            </w:r>
          </w:p>
        </w:tc>
        <w:tc>
          <w:tcPr>
            <w:tcW w:w="1903" w:type="dxa"/>
          </w:tcPr>
          <w:p w14:paraId="43DF5A6D" w14:textId="77777777" w:rsidR="00465C2B" w:rsidRPr="00421D0E" w:rsidRDefault="0071186A" w:rsidP="0058394B">
            <w:pPr>
              <w:spacing w:after="120"/>
              <w:ind w:firstLine="567"/>
              <w:jc w:val="center"/>
            </w:pPr>
            <w:r w:rsidRPr="00421D0E">
              <w:t>13</w:t>
            </w:r>
          </w:p>
        </w:tc>
      </w:tr>
      <w:tr w:rsidR="00465C2B" w:rsidRPr="00421D0E" w14:paraId="7C25B42B" w14:textId="77777777" w:rsidTr="00465C2B">
        <w:tc>
          <w:tcPr>
            <w:tcW w:w="4787" w:type="dxa"/>
          </w:tcPr>
          <w:p w14:paraId="1F33BADA" w14:textId="77777777" w:rsidR="00465C2B" w:rsidRPr="00421D0E" w:rsidRDefault="00465C2B" w:rsidP="0058394B">
            <w:pPr>
              <w:spacing w:after="120"/>
              <w:ind w:firstLine="567"/>
              <w:jc w:val="both"/>
            </w:pPr>
            <w:r w:rsidRPr="00421D0E">
              <w:t xml:space="preserve">Культура и искусство </w:t>
            </w:r>
          </w:p>
        </w:tc>
        <w:tc>
          <w:tcPr>
            <w:tcW w:w="2880" w:type="dxa"/>
          </w:tcPr>
          <w:p w14:paraId="1E9412C4" w14:textId="77777777" w:rsidR="00465C2B" w:rsidRPr="00421D0E" w:rsidRDefault="00465C2B" w:rsidP="0058394B">
            <w:pPr>
              <w:spacing w:after="120"/>
              <w:ind w:firstLine="567"/>
              <w:jc w:val="center"/>
            </w:pPr>
            <w:r w:rsidRPr="00421D0E">
              <w:t>17</w:t>
            </w:r>
          </w:p>
        </w:tc>
        <w:tc>
          <w:tcPr>
            <w:tcW w:w="1903" w:type="dxa"/>
          </w:tcPr>
          <w:p w14:paraId="31A0AD50" w14:textId="77777777" w:rsidR="00465C2B" w:rsidRPr="00421D0E" w:rsidRDefault="0071186A" w:rsidP="0058394B">
            <w:pPr>
              <w:spacing w:after="120"/>
              <w:ind w:firstLine="567"/>
              <w:jc w:val="center"/>
            </w:pPr>
            <w:r w:rsidRPr="00421D0E">
              <w:t>9</w:t>
            </w:r>
          </w:p>
        </w:tc>
      </w:tr>
      <w:tr w:rsidR="00465C2B" w:rsidRPr="00421D0E" w14:paraId="2555395D" w14:textId="77777777" w:rsidTr="00465C2B">
        <w:tc>
          <w:tcPr>
            <w:tcW w:w="4787" w:type="dxa"/>
          </w:tcPr>
          <w:p w14:paraId="4D7DDB38" w14:textId="77777777" w:rsidR="00465C2B" w:rsidRPr="00421D0E" w:rsidRDefault="00465C2B" w:rsidP="0058394B">
            <w:pPr>
              <w:spacing w:after="120"/>
              <w:ind w:firstLine="567"/>
              <w:jc w:val="both"/>
            </w:pPr>
            <w:r w:rsidRPr="00421D0E">
              <w:t>Лесное хозяйство</w:t>
            </w:r>
          </w:p>
        </w:tc>
        <w:tc>
          <w:tcPr>
            <w:tcW w:w="2880" w:type="dxa"/>
          </w:tcPr>
          <w:p w14:paraId="704FC816" w14:textId="77777777" w:rsidR="00465C2B" w:rsidRPr="00421D0E" w:rsidRDefault="0071186A" w:rsidP="0058394B">
            <w:pPr>
              <w:spacing w:after="120"/>
              <w:ind w:firstLine="567"/>
              <w:jc w:val="center"/>
            </w:pPr>
            <w:r w:rsidRPr="00421D0E">
              <w:t>19</w:t>
            </w:r>
          </w:p>
        </w:tc>
        <w:tc>
          <w:tcPr>
            <w:tcW w:w="1903" w:type="dxa"/>
          </w:tcPr>
          <w:p w14:paraId="3FBBDE8A" w14:textId="77777777" w:rsidR="00465C2B" w:rsidRPr="00421D0E" w:rsidRDefault="0071186A" w:rsidP="0058394B">
            <w:pPr>
              <w:spacing w:after="120"/>
              <w:ind w:firstLine="567"/>
              <w:jc w:val="center"/>
            </w:pPr>
            <w:r w:rsidRPr="00421D0E">
              <w:t>10</w:t>
            </w:r>
          </w:p>
        </w:tc>
      </w:tr>
      <w:tr w:rsidR="00465C2B" w:rsidRPr="00421D0E" w14:paraId="637DE612" w14:textId="77777777" w:rsidTr="00465C2B">
        <w:tc>
          <w:tcPr>
            <w:tcW w:w="4787" w:type="dxa"/>
          </w:tcPr>
          <w:p w14:paraId="51866778" w14:textId="77777777" w:rsidR="00465C2B" w:rsidRPr="00421D0E" w:rsidRDefault="00465C2B" w:rsidP="0058394B">
            <w:pPr>
              <w:spacing w:after="120"/>
              <w:ind w:firstLine="567"/>
              <w:jc w:val="both"/>
            </w:pPr>
            <w:r w:rsidRPr="00421D0E">
              <w:t xml:space="preserve">Противопожарная безопасность </w:t>
            </w:r>
          </w:p>
        </w:tc>
        <w:tc>
          <w:tcPr>
            <w:tcW w:w="2880" w:type="dxa"/>
          </w:tcPr>
          <w:p w14:paraId="2C3C59C3" w14:textId="77777777" w:rsidR="00465C2B" w:rsidRPr="00421D0E" w:rsidRDefault="00465C2B" w:rsidP="0058394B">
            <w:pPr>
              <w:spacing w:after="120"/>
              <w:ind w:firstLine="567"/>
              <w:jc w:val="center"/>
            </w:pPr>
            <w:r w:rsidRPr="00421D0E">
              <w:t>15</w:t>
            </w:r>
          </w:p>
        </w:tc>
        <w:tc>
          <w:tcPr>
            <w:tcW w:w="1903" w:type="dxa"/>
          </w:tcPr>
          <w:p w14:paraId="224C4849" w14:textId="77777777" w:rsidR="00465C2B" w:rsidRPr="00421D0E" w:rsidRDefault="0071186A" w:rsidP="0058394B">
            <w:pPr>
              <w:spacing w:after="120"/>
              <w:ind w:firstLine="567"/>
              <w:jc w:val="center"/>
            </w:pPr>
            <w:r w:rsidRPr="00421D0E">
              <w:t>8</w:t>
            </w:r>
          </w:p>
        </w:tc>
      </w:tr>
      <w:tr w:rsidR="00465C2B" w:rsidRPr="00421D0E" w14:paraId="61231729" w14:textId="77777777" w:rsidTr="00465C2B">
        <w:tc>
          <w:tcPr>
            <w:tcW w:w="4787" w:type="dxa"/>
          </w:tcPr>
          <w:p w14:paraId="6FF01A4D" w14:textId="77777777" w:rsidR="00465C2B" w:rsidRPr="00421D0E" w:rsidRDefault="00465C2B" w:rsidP="0058394B">
            <w:pPr>
              <w:spacing w:after="120"/>
              <w:ind w:firstLine="567"/>
              <w:jc w:val="both"/>
            </w:pPr>
            <w:r w:rsidRPr="00421D0E">
              <w:t xml:space="preserve">Спорт, физкультура </w:t>
            </w:r>
          </w:p>
        </w:tc>
        <w:tc>
          <w:tcPr>
            <w:tcW w:w="2880" w:type="dxa"/>
          </w:tcPr>
          <w:p w14:paraId="692DED0A" w14:textId="77777777" w:rsidR="00465C2B" w:rsidRPr="00421D0E" w:rsidRDefault="00465C2B" w:rsidP="0058394B">
            <w:pPr>
              <w:spacing w:after="120"/>
              <w:ind w:firstLine="567"/>
              <w:jc w:val="center"/>
            </w:pPr>
            <w:r w:rsidRPr="00421D0E">
              <w:t>4</w:t>
            </w:r>
          </w:p>
        </w:tc>
        <w:tc>
          <w:tcPr>
            <w:tcW w:w="1903" w:type="dxa"/>
          </w:tcPr>
          <w:p w14:paraId="21EB7638" w14:textId="77777777" w:rsidR="00465C2B" w:rsidRPr="00421D0E" w:rsidRDefault="00465C2B" w:rsidP="0058394B">
            <w:pPr>
              <w:spacing w:after="120"/>
              <w:ind w:firstLine="567"/>
              <w:jc w:val="center"/>
            </w:pPr>
            <w:r w:rsidRPr="00421D0E">
              <w:t>2</w:t>
            </w:r>
          </w:p>
        </w:tc>
      </w:tr>
      <w:tr w:rsidR="00465C2B" w:rsidRPr="00421D0E" w14:paraId="579CDC58" w14:textId="77777777" w:rsidTr="00465C2B">
        <w:tc>
          <w:tcPr>
            <w:tcW w:w="4787" w:type="dxa"/>
          </w:tcPr>
          <w:p w14:paraId="1A3C716A" w14:textId="77777777" w:rsidR="00465C2B" w:rsidRPr="00421D0E" w:rsidRDefault="00465C2B" w:rsidP="0058394B">
            <w:pPr>
              <w:spacing w:after="120"/>
              <w:ind w:firstLine="567"/>
              <w:jc w:val="both"/>
            </w:pPr>
            <w:r w:rsidRPr="00421D0E">
              <w:t xml:space="preserve">Сельское хозяйство, ветеринария </w:t>
            </w:r>
          </w:p>
        </w:tc>
        <w:tc>
          <w:tcPr>
            <w:tcW w:w="2880" w:type="dxa"/>
          </w:tcPr>
          <w:p w14:paraId="1BD7AA1B" w14:textId="77777777" w:rsidR="00465C2B" w:rsidRPr="00421D0E" w:rsidRDefault="00465C2B" w:rsidP="0058394B">
            <w:pPr>
              <w:spacing w:after="120"/>
              <w:ind w:firstLine="567"/>
              <w:jc w:val="center"/>
            </w:pPr>
            <w:r w:rsidRPr="00421D0E">
              <w:t>3</w:t>
            </w:r>
          </w:p>
        </w:tc>
        <w:tc>
          <w:tcPr>
            <w:tcW w:w="1903" w:type="dxa"/>
          </w:tcPr>
          <w:p w14:paraId="3BA582EF" w14:textId="77777777" w:rsidR="00465C2B" w:rsidRPr="00421D0E" w:rsidRDefault="00465C2B" w:rsidP="0058394B">
            <w:pPr>
              <w:spacing w:after="120"/>
              <w:ind w:firstLine="567"/>
              <w:jc w:val="center"/>
            </w:pPr>
            <w:r w:rsidRPr="00421D0E">
              <w:t>1</w:t>
            </w:r>
          </w:p>
        </w:tc>
      </w:tr>
      <w:tr w:rsidR="00465C2B" w:rsidRPr="00421D0E" w14:paraId="41EE0187" w14:textId="77777777" w:rsidTr="00465C2B">
        <w:tc>
          <w:tcPr>
            <w:tcW w:w="4787" w:type="dxa"/>
          </w:tcPr>
          <w:p w14:paraId="37BE0DC9" w14:textId="77777777" w:rsidR="00465C2B" w:rsidRPr="00421D0E" w:rsidRDefault="00465C2B" w:rsidP="0058394B">
            <w:pPr>
              <w:spacing w:after="120"/>
              <w:ind w:firstLine="567"/>
              <w:jc w:val="both"/>
            </w:pPr>
            <w:r w:rsidRPr="00421D0E">
              <w:t xml:space="preserve">Прочие </w:t>
            </w:r>
          </w:p>
        </w:tc>
        <w:tc>
          <w:tcPr>
            <w:tcW w:w="2880" w:type="dxa"/>
          </w:tcPr>
          <w:p w14:paraId="1123AE7D" w14:textId="77777777" w:rsidR="00465C2B" w:rsidRPr="00421D0E" w:rsidRDefault="0071186A" w:rsidP="0058394B">
            <w:pPr>
              <w:spacing w:after="120"/>
              <w:ind w:firstLine="567"/>
              <w:jc w:val="center"/>
            </w:pPr>
            <w:r w:rsidRPr="00421D0E">
              <w:t>20</w:t>
            </w:r>
          </w:p>
        </w:tc>
        <w:tc>
          <w:tcPr>
            <w:tcW w:w="1903" w:type="dxa"/>
          </w:tcPr>
          <w:p w14:paraId="20E9BC6A" w14:textId="77777777" w:rsidR="00465C2B" w:rsidRPr="00421D0E" w:rsidRDefault="0071186A" w:rsidP="0058394B">
            <w:pPr>
              <w:spacing w:after="120"/>
              <w:ind w:firstLine="567"/>
              <w:jc w:val="center"/>
            </w:pPr>
            <w:r w:rsidRPr="00421D0E">
              <w:t>10</w:t>
            </w:r>
          </w:p>
        </w:tc>
      </w:tr>
      <w:tr w:rsidR="00465C2B" w:rsidRPr="00421D0E" w14:paraId="6D785FC7" w14:textId="77777777" w:rsidTr="00465C2B">
        <w:tc>
          <w:tcPr>
            <w:tcW w:w="4787" w:type="dxa"/>
          </w:tcPr>
          <w:p w14:paraId="62BD7BC5" w14:textId="77777777" w:rsidR="00465C2B" w:rsidRPr="00421D0E" w:rsidRDefault="00465C2B" w:rsidP="0058394B">
            <w:pPr>
              <w:spacing w:after="120"/>
              <w:ind w:firstLine="567"/>
              <w:jc w:val="both"/>
            </w:pPr>
            <w:r w:rsidRPr="00421D0E">
              <w:t>Итого</w:t>
            </w:r>
          </w:p>
        </w:tc>
        <w:tc>
          <w:tcPr>
            <w:tcW w:w="2880" w:type="dxa"/>
          </w:tcPr>
          <w:p w14:paraId="1A422BB4" w14:textId="77777777" w:rsidR="00465C2B" w:rsidRPr="00421D0E" w:rsidRDefault="0071186A" w:rsidP="0058394B">
            <w:pPr>
              <w:spacing w:after="120"/>
              <w:ind w:firstLine="567"/>
              <w:jc w:val="center"/>
            </w:pPr>
            <w:r w:rsidRPr="00421D0E">
              <w:t>196</w:t>
            </w:r>
          </w:p>
        </w:tc>
        <w:tc>
          <w:tcPr>
            <w:tcW w:w="1903" w:type="dxa"/>
          </w:tcPr>
          <w:p w14:paraId="77936AE2" w14:textId="77777777" w:rsidR="00465C2B" w:rsidRPr="00421D0E" w:rsidRDefault="00465C2B" w:rsidP="0058394B">
            <w:pPr>
              <w:spacing w:after="120"/>
              <w:ind w:firstLine="567"/>
              <w:jc w:val="center"/>
            </w:pPr>
            <w:r w:rsidRPr="00421D0E">
              <w:t>100</w:t>
            </w:r>
          </w:p>
        </w:tc>
      </w:tr>
    </w:tbl>
    <w:p w14:paraId="3DFF42EA" w14:textId="77777777" w:rsidR="00465C2B" w:rsidRPr="00421D0E" w:rsidRDefault="009D3FAC" w:rsidP="00465C2B">
      <w:pPr>
        <w:ind w:firstLine="567"/>
        <w:jc w:val="both"/>
        <w:rPr>
          <w:sz w:val="28"/>
          <w:szCs w:val="28"/>
        </w:rPr>
      </w:pPr>
      <w:r w:rsidRPr="00421D0E">
        <w:rPr>
          <w:sz w:val="28"/>
          <w:szCs w:val="28"/>
        </w:rPr>
        <w:t>По состоянию на 1 января 2021</w:t>
      </w:r>
      <w:r w:rsidR="00465C2B" w:rsidRPr="00421D0E">
        <w:rPr>
          <w:sz w:val="28"/>
          <w:szCs w:val="28"/>
        </w:rPr>
        <w:t xml:space="preserve"> года в республике осуществляли деятельность:</w:t>
      </w:r>
    </w:p>
    <w:p w14:paraId="04B6DAF6" w14:textId="77777777" w:rsidR="00465C2B" w:rsidRPr="00421D0E" w:rsidRDefault="009D3FAC" w:rsidP="009D3FAC">
      <w:pPr>
        <w:ind w:firstLine="567"/>
        <w:jc w:val="both"/>
        <w:rPr>
          <w:sz w:val="28"/>
          <w:szCs w:val="28"/>
        </w:rPr>
      </w:pPr>
      <w:r w:rsidRPr="00421D0E">
        <w:rPr>
          <w:sz w:val="28"/>
          <w:szCs w:val="28"/>
        </w:rPr>
        <w:t>84</w:t>
      </w:r>
      <w:r w:rsidR="00465C2B" w:rsidRPr="00421D0E">
        <w:rPr>
          <w:sz w:val="28"/>
          <w:szCs w:val="28"/>
        </w:rPr>
        <w:t xml:space="preserve"> государственных казенных учрежд</w:t>
      </w:r>
      <w:r w:rsidR="00C143ED" w:rsidRPr="00421D0E">
        <w:rPr>
          <w:sz w:val="28"/>
          <w:szCs w:val="28"/>
        </w:rPr>
        <w:t>ения</w:t>
      </w:r>
      <w:r w:rsidR="00465C2B" w:rsidRPr="00421D0E">
        <w:rPr>
          <w:sz w:val="28"/>
          <w:szCs w:val="28"/>
        </w:rPr>
        <w:t xml:space="preserve"> Республики Карелия (в том числе 26 органов государстве</w:t>
      </w:r>
      <w:r w:rsidRPr="00421D0E">
        <w:rPr>
          <w:sz w:val="28"/>
          <w:szCs w:val="28"/>
        </w:rPr>
        <w:t xml:space="preserve">нной власти Республики Карелия), </w:t>
      </w:r>
      <w:r w:rsidR="00465C2B" w:rsidRPr="00421D0E">
        <w:rPr>
          <w:sz w:val="28"/>
          <w:szCs w:val="28"/>
        </w:rPr>
        <w:t>в течение 20</w:t>
      </w:r>
      <w:r w:rsidRPr="00421D0E">
        <w:rPr>
          <w:sz w:val="28"/>
          <w:szCs w:val="28"/>
        </w:rPr>
        <w:t>20</w:t>
      </w:r>
      <w:r w:rsidR="00465C2B" w:rsidRPr="00421D0E">
        <w:rPr>
          <w:sz w:val="28"/>
          <w:szCs w:val="28"/>
        </w:rPr>
        <w:t xml:space="preserve"> года </w:t>
      </w:r>
      <w:r w:rsidRPr="00421D0E">
        <w:rPr>
          <w:sz w:val="28"/>
          <w:szCs w:val="28"/>
        </w:rPr>
        <w:t>создано 1 учреждение</w:t>
      </w:r>
      <w:r w:rsidR="00465C2B" w:rsidRPr="00421D0E">
        <w:rPr>
          <w:sz w:val="28"/>
          <w:szCs w:val="28"/>
        </w:rPr>
        <w:t>;</w:t>
      </w:r>
    </w:p>
    <w:p w14:paraId="75FABB92" w14:textId="77777777" w:rsidR="00465C2B" w:rsidRPr="00421D0E" w:rsidRDefault="009D3FAC" w:rsidP="00465C2B">
      <w:pPr>
        <w:widowControl w:val="0"/>
        <w:autoSpaceDE w:val="0"/>
        <w:autoSpaceDN w:val="0"/>
        <w:adjustRightInd w:val="0"/>
        <w:ind w:firstLine="567"/>
        <w:jc w:val="both"/>
        <w:rPr>
          <w:sz w:val="28"/>
          <w:szCs w:val="28"/>
        </w:rPr>
      </w:pPr>
      <w:r w:rsidRPr="00421D0E">
        <w:rPr>
          <w:sz w:val="28"/>
          <w:szCs w:val="28"/>
        </w:rPr>
        <w:t>91</w:t>
      </w:r>
      <w:r w:rsidR="00465C2B" w:rsidRPr="00421D0E">
        <w:rPr>
          <w:sz w:val="28"/>
          <w:szCs w:val="28"/>
        </w:rPr>
        <w:t xml:space="preserve"> государственн</w:t>
      </w:r>
      <w:r w:rsidRPr="00421D0E">
        <w:rPr>
          <w:sz w:val="28"/>
          <w:szCs w:val="28"/>
        </w:rPr>
        <w:t>ое</w:t>
      </w:r>
      <w:r w:rsidR="00C143ED" w:rsidRPr="00421D0E">
        <w:rPr>
          <w:sz w:val="28"/>
          <w:szCs w:val="28"/>
        </w:rPr>
        <w:t xml:space="preserve"> бюджетное</w:t>
      </w:r>
      <w:r w:rsidRPr="00421D0E">
        <w:rPr>
          <w:sz w:val="28"/>
          <w:szCs w:val="28"/>
        </w:rPr>
        <w:t xml:space="preserve"> учреждение,</w:t>
      </w:r>
      <w:r w:rsidR="00465C2B" w:rsidRPr="00421D0E">
        <w:rPr>
          <w:sz w:val="28"/>
          <w:szCs w:val="28"/>
        </w:rPr>
        <w:t xml:space="preserve"> </w:t>
      </w:r>
      <w:r w:rsidRPr="00421D0E">
        <w:rPr>
          <w:sz w:val="28"/>
          <w:szCs w:val="28"/>
        </w:rPr>
        <w:t>в течение 2020</w:t>
      </w:r>
      <w:r w:rsidR="00C143ED" w:rsidRPr="00421D0E">
        <w:rPr>
          <w:sz w:val="28"/>
          <w:szCs w:val="28"/>
        </w:rPr>
        <w:t xml:space="preserve"> года</w:t>
      </w:r>
      <w:r w:rsidR="00465C2B" w:rsidRPr="00421D0E">
        <w:rPr>
          <w:sz w:val="28"/>
          <w:szCs w:val="28"/>
        </w:rPr>
        <w:t xml:space="preserve"> </w:t>
      </w:r>
      <w:r w:rsidR="00C143ED" w:rsidRPr="00421D0E">
        <w:rPr>
          <w:sz w:val="28"/>
          <w:szCs w:val="28"/>
        </w:rPr>
        <w:t>создано 1 учреждение</w:t>
      </w:r>
      <w:r w:rsidR="00465C2B" w:rsidRPr="00421D0E">
        <w:rPr>
          <w:sz w:val="28"/>
          <w:szCs w:val="28"/>
        </w:rPr>
        <w:t xml:space="preserve">; </w:t>
      </w:r>
    </w:p>
    <w:p w14:paraId="2EFAD6B0" w14:textId="77777777" w:rsidR="00465C2B" w:rsidRPr="00421D0E" w:rsidRDefault="009D3FAC" w:rsidP="00465C2B">
      <w:pPr>
        <w:widowControl w:val="0"/>
        <w:autoSpaceDE w:val="0"/>
        <w:autoSpaceDN w:val="0"/>
        <w:adjustRightInd w:val="0"/>
        <w:ind w:firstLine="567"/>
        <w:jc w:val="both"/>
        <w:rPr>
          <w:sz w:val="28"/>
          <w:szCs w:val="28"/>
        </w:rPr>
      </w:pPr>
      <w:r w:rsidRPr="00421D0E">
        <w:rPr>
          <w:sz w:val="28"/>
          <w:szCs w:val="28"/>
        </w:rPr>
        <w:t>21</w:t>
      </w:r>
      <w:r w:rsidR="00465C2B" w:rsidRPr="00421D0E">
        <w:rPr>
          <w:sz w:val="28"/>
          <w:szCs w:val="28"/>
        </w:rPr>
        <w:t xml:space="preserve"> автономн</w:t>
      </w:r>
      <w:r w:rsidRPr="00421D0E">
        <w:rPr>
          <w:sz w:val="28"/>
          <w:szCs w:val="28"/>
        </w:rPr>
        <w:t>ое</w:t>
      </w:r>
      <w:r w:rsidR="00465C2B" w:rsidRPr="00421D0E">
        <w:rPr>
          <w:sz w:val="28"/>
          <w:szCs w:val="28"/>
        </w:rPr>
        <w:t xml:space="preserve"> учреждени</w:t>
      </w:r>
      <w:r w:rsidRPr="00421D0E">
        <w:rPr>
          <w:sz w:val="28"/>
          <w:szCs w:val="28"/>
        </w:rPr>
        <w:t>е</w:t>
      </w:r>
      <w:r w:rsidR="00465C2B" w:rsidRPr="00421D0E">
        <w:rPr>
          <w:sz w:val="28"/>
          <w:szCs w:val="28"/>
        </w:rPr>
        <w:t xml:space="preserve">. </w:t>
      </w:r>
    </w:p>
    <w:p w14:paraId="680AE125" w14:textId="77777777" w:rsidR="00465C2B" w:rsidRPr="00421D0E" w:rsidRDefault="00465C2B" w:rsidP="00465C2B">
      <w:pPr>
        <w:spacing w:after="1" w:line="280" w:lineRule="atLeast"/>
        <w:ind w:firstLine="567"/>
        <w:jc w:val="both"/>
      </w:pPr>
      <w:r w:rsidRPr="00421D0E">
        <w:rPr>
          <w:sz w:val="28"/>
        </w:rPr>
        <w:t>Отраслевые органы исполнительной власти утверждают по согласованию с Министерством уставы государственных учреждений, назначают и освобождают от занимаемой должности руководителей учреждений.</w:t>
      </w:r>
      <w:r w:rsidRPr="00421D0E">
        <w:t xml:space="preserve"> </w:t>
      </w:r>
      <w:r w:rsidRPr="00421D0E">
        <w:rPr>
          <w:sz w:val="28"/>
        </w:rPr>
        <w:t xml:space="preserve">Порядок осуществления органами исполнительной власти Республики Карелия функций и полномочий учредителя государственного учреждения утвержден постановлением Правительством Республики Карелия </w:t>
      </w:r>
      <w:r w:rsidRPr="00421D0E">
        <w:rPr>
          <w:sz w:val="28"/>
          <w:szCs w:val="28"/>
        </w:rPr>
        <w:t>от 30 декабря 2010 года № 326-П.</w:t>
      </w:r>
    </w:p>
    <w:p w14:paraId="046C4606" w14:textId="77777777" w:rsidR="0001419A" w:rsidRPr="00421D0E" w:rsidRDefault="0001419A" w:rsidP="00465C2B"/>
    <w:p w14:paraId="48C71824" w14:textId="77777777" w:rsidR="00465C2B" w:rsidRPr="00421D0E" w:rsidRDefault="00465C2B" w:rsidP="00465C2B"/>
    <w:p w14:paraId="18F5ED41" w14:textId="77777777" w:rsidR="00465C2B" w:rsidRPr="00421D0E" w:rsidRDefault="00465C2B" w:rsidP="00465C2B"/>
    <w:p w14:paraId="2D9B97BA" w14:textId="77777777" w:rsidR="00465C2B" w:rsidRPr="00421D0E" w:rsidRDefault="00465C2B" w:rsidP="00465C2B"/>
    <w:p w14:paraId="45188E7D" w14:textId="77777777" w:rsidR="00465C2B" w:rsidRPr="00421D0E" w:rsidRDefault="00465C2B" w:rsidP="00465C2B"/>
    <w:p w14:paraId="5A1F3C08" w14:textId="77777777" w:rsidR="00465C2B" w:rsidRPr="00421D0E" w:rsidRDefault="00465C2B" w:rsidP="00465C2B"/>
    <w:p w14:paraId="7B4EEAF3" w14:textId="77777777" w:rsidR="00972EEB" w:rsidRPr="00421D0E" w:rsidRDefault="00972EEB" w:rsidP="00465C2B"/>
    <w:p w14:paraId="1D9869A3" w14:textId="77777777" w:rsidR="00972EEB" w:rsidRPr="00421D0E" w:rsidRDefault="00972EEB" w:rsidP="00465C2B"/>
    <w:p w14:paraId="7B194157" w14:textId="77777777" w:rsidR="00972EEB" w:rsidRPr="00421D0E" w:rsidRDefault="00972EEB" w:rsidP="00465C2B"/>
    <w:p w14:paraId="12ECB07A" w14:textId="6B6131B5" w:rsidR="00465C2B" w:rsidRPr="00421D0E" w:rsidRDefault="00465C2B" w:rsidP="00465C2B"/>
    <w:p w14:paraId="0ABCE491" w14:textId="77777777" w:rsidR="00F82AA0" w:rsidRPr="00421D0E" w:rsidRDefault="00F82AA0" w:rsidP="00465C2B"/>
    <w:p w14:paraId="1D3AF431" w14:textId="77777777" w:rsidR="00465C2B" w:rsidRPr="00421D0E" w:rsidRDefault="00465C2B" w:rsidP="00465C2B"/>
    <w:p w14:paraId="79B6B44B" w14:textId="77777777" w:rsidR="000F1628" w:rsidRPr="00421D0E" w:rsidRDefault="0089617C" w:rsidP="003B532D">
      <w:pPr>
        <w:pStyle w:val="a3"/>
        <w:ind w:firstLine="0"/>
        <w:jc w:val="center"/>
        <w:rPr>
          <w:b/>
        </w:rPr>
      </w:pPr>
      <w:bookmarkStart w:id="1" w:name="_Hlk1138486"/>
      <w:r w:rsidRPr="00421D0E">
        <w:rPr>
          <w:b/>
        </w:rPr>
        <w:t>Осуществление полномочий собственника в отношении</w:t>
      </w:r>
    </w:p>
    <w:p w14:paraId="712F9FCC" w14:textId="77777777" w:rsidR="0089617C" w:rsidRPr="00421D0E" w:rsidRDefault="0089617C" w:rsidP="000F1628">
      <w:pPr>
        <w:pStyle w:val="a3"/>
        <w:ind w:firstLine="0"/>
        <w:jc w:val="center"/>
        <w:rPr>
          <w:b/>
        </w:rPr>
      </w:pPr>
      <w:proofErr w:type="gramStart"/>
      <w:r w:rsidRPr="00421D0E">
        <w:rPr>
          <w:b/>
        </w:rPr>
        <w:t>принадлежащих  Республике</w:t>
      </w:r>
      <w:proofErr w:type="gramEnd"/>
      <w:r w:rsidRPr="00421D0E">
        <w:rPr>
          <w:b/>
        </w:rPr>
        <w:t xml:space="preserve"> Карелия акций (долей в уставных капиталах) хозяйственных обществ</w:t>
      </w:r>
      <w:bookmarkEnd w:id="1"/>
    </w:p>
    <w:p w14:paraId="4B124D5E" w14:textId="77777777" w:rsidR="0089617C" w:rsidRPr="00421D0E" w:rsidRDefault="0089617C" w:rsidP="000F1628">
      <w:pPr>
        <w:spacing w:after="120"/>
        <w:ind w:firstLine="900"/>
        <w:rPr>
          <w:b/>
          <w:bCs/>
        </w:rPr>
      </w:pPr>
    </w:p>
    <w:p w14:paraId="182EFD85" w14:textId="77777777" w:rsidR="00465C2B" w:rsidRPr="00421D0E" w:rsidRDefault="00D5762E" w:rsidP="00465C2B">
      <w:pPr>
        <w:ind w:firstLine="567"/>
        <w:jc w:val="both"/>
        <w:rPr>
          <w:sz w:val="28"/>
          <w:szCs w:val="28"/>
        </w:rPr>
      </w:pPr>
      <w:r w:rsidRPr="00421D0E">
        <w:rPr>
          <w:sz w:val="28"/>
          <w:szCs w:val="28"/>
        </w:rPr>
        <w:t>По состоянию на 1 января 2021</w:t>
      </w:r>
      <w:r w:rsidR="00465C2B" w:rsidRPr="00421D0E">
        <w:rPr>
          <w:sz w:val="28"/>
          <w:szCs w:val="28"/>
        </w:rPr>
        <w:t xml:space="preserve"> года в активе республики находились акци</w:t>
      </w:r>
      <w:r w:rsidR="00B16243" w:rsidRPr="00421D0E">
        <w:rPr>
          <w:sz w:val="28"/>
          <w:szCs w:val="28"/>
        </w:rPr>
        <w:t>и (доли в уставных капиталах) 26</w:t>
      </w:r>
      <w:r w:rsidR="00465C2B" w:rsidRPr="00421D0E">
        <w:rPr>
          <w:sz w:val="28"/>
          <w:szCs w:val="28"/>
        </w:rPr>
        <w:t xml:space="preserve"> хозяйственных обществ номинальной стоимостью 87</w:t>
      </w:r>
      <w:r w:rsidR="00B16243" w:rsidRPr="00421D0E">
        <w:rPr>
          <w:sz w:val="28"/>
          <w:szCs w:val="28"/>
        </w:rPr>
        <w:t>0</w:t>
      </w:r>
      <w:r w:rsidR="00465C2B" w:rsidRPr="00421D0E">
        <w:rPr>
          <w:sz w:val="28"/>
          <w:szCs w:val="28"/>
        </w:rPr>
        <w:t>,1 млн. рублей. Распределение хозяйственных обществ по доле акций, принадлежащих Республике Карелия (доле участия Республики Карелия), представлено в таблице:</w:t>
      </w:r>
      <w:r w:rsidR="00465C2B" w:rsidRPr="00421D0E">
        <w:rPr>
          <w:szCs w:val="28"/>
        </w:rPr>
        <w:t xml:space="preserve">                                                              </w:t>
      </w:r>
    </w:p>
    <w:p w14:paraId="5DC0A025" w14:textId="77777777" w:rsidR="00465C2B" w:rsidRPr="00421D0E" w:rsidRDefault="00465C2B" w:rsidP="00465C2B">
      <w:pPr>
        <w:ind w:firstLine="567"/>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2"/>
        <w:gridCol w:w="3500"/>
        <w:gridCol w:w="1743"/>
      </w:tblGrid>
      <w:tr w:rsidR="00465C2B" w:rsidRPr="00421D0E" w14:paraId="4A4D0F97" w14:textId="77777777" w:rsidTr="0058394B">
        <w:tc>
          <w:tcPr>
            <w:tcW w:w="0" w:type="auto"/>
          </w:tcPr>
          <w:p w14:paraId="41CC9A8F" w14:textId="77777777" w:rsidR="00465C2B" w:rsidRPr="00421D0E" w:rsidRDefault="00465C2B" w:rsidP="00465C2B">
            <w:pPr>
              <w:spacing w:after="120"/>
              <w:jc w:val="center"/>
            </w:pPr>
            <w:r w:rsidRPr="00421D0E">
              <w:t xml:space="preserve">Доля акций, принадлежащих Республике </w:t>
            </w:r>
            <w:proofErr w:type="gramStart"/>
            <w:r w:rsidRPr="00421D0E">
              <w:t>Карелия,  %</w:t>
            </w:r>
            <w:proofErr w:type="gramEnd"/>
          </w:p>
        </w:tc>
        <w:tc>
          <w:tcPr>
            <w:tcW w:w="0" w:type="auto"/>
          </w:tcPr>
          <w:p w14:paraId="61524819" w14:textId="77777777" w:rsidR="00465C2B" w:rsidRPr="00421D0E" w:rsidRDefault="00465C2B" w:rsidP="00465C2B">
            <w:pPr>
              <w:spacing w:after="120"/>
              <w:jc w:val="center"/>
            </w:pPr>
            <w:r w:rsidRPr="00421D0E">
              <w:t>Количество хозяйственных обществ</w:t>
            </w:r>
          </w:p>
        </w:tc>
        <w:tc>
          <w:tcPr>
            <w:tcW w:w="0" w:type="auto"/>
          </w:tcPr>
          <w:p w14:paraId="2CA4D35B" w14:textId="77777777" w:rsidR="00465C2B" w:rsidRPr="00421D0E" w:rsidRDefault="00465C2B" w:rsidP="00465C2B">
            <w:pPr>
              <w:spacing w:after="120"/>
              <w:jc w:val="center"/>
            </w:pPr>
            <w:r w:rsidRPr="00421D0E">
              <w:t>Процент к итогу</w:t>
            </w:r>
          </w:p>
        </w:tc>
      </w:tr>
      <w:tr w:rsidR="00465C2B" w:rsidRPr="00421D0E" w14:paraId="4E3C2A79" w14:textId="77777777" w:rsidTr="0058394B">
        <w:tc>
          <w:tcPr>
            <w:tcW w:w="0" w:type="auto"/>
          </w:tcPr>
          <w:p w14:paraId="095C0347" w14:textId="77777777" w:rsidR="00465C2B" w:rsidRPr="00421D0E" w:rsidRDefault="00465C2B" w:rsidP="00465C2B">
            <w:pPr>
              <w:spacing w:after="120"/>
              <w:ind w:firstLine="567"/>
              <w:jc w:val="both"/>
            </w:pPr>
            <w:r w:rsidRPr="00421D0E">
              <w:t xml:space="preserve">                 </w:t>
            </w:r>
            <w:proofErr w:type="gramStart"/>
            <w:r w:rsidRPr="00421D0E">
              <w:t>менее  25</w:t>
            </w:r>
            <w:proofErr w:type="gramEnd"/>
            <w:r w:rsidRPr="00421D0E">
              <w:t xml:space="preserve"> %</w:t>
            </w:r>
          </w:p>
        </w:tc>
        <w:tc>
          <w:tcPr>
            <w:tcW w:w="0" w:type="auto"/>
          </w:tcPr>
          <w:p w14:paraId="29F67217" w14:textId="77777777" w:rsidR="00465C2B" w:rsidRPr="00421D0E" w:rsidRDefault="00465C2B" w:rsidP="00465C2B">
            <w:pPr>
              <w:spacing w:after="120"/>
              <w:ind w:firstLine="567"/>
              <w:jc w:val="center"/>
            </w:pPr>
            <w:r w:rsidRPr="00421D0E">
              <w:t>2</w:t>
            </w:r>
          </w:p>
        </w:tc>
        <w:tc>
          <w:tcPr>
            <w:tcW w:w="0" w:type="auto"/>
          </w:tcPr>
          <w:p w14:paraId="6E83B824" w14:textId="77777777" w:rsidR="00465C2B" w:rsidRPr="00421D0E" w:rsidRDefault="00B148FE" w:rsidP="00465C2B">
            <w:pPr>
              <w:spacing w:after="120"/>
              <w:jc w:val="center"/>
            </w:pPr>
            <w:r w:rsidRPr="00421D0E">
              <w:t>7,7</w:t>
            </w:r>
          </w:p>
        </w:tc>
      </w:tr>
      <w:tr w:rsidR="00465C2B" w:rsidRPr="00421D0E" w14:paraId="497CE49A" w14:textId="77777777" w:rsidTr="0058394B">
        <w:tc>
          <w:tcPr>
            <w:tcW w:w="0" w:type="auto"/>
          </w:tcPr>
          <w:p w14:paraId="75364549" w14:textId="77777777" w:rsidR="00465C2B" w:rsidRPr="00421D0E" w:rsidRDefault="00465C2B" w:rsidP="00465C2B">
            <w:pPr>
              <w:spacing w:after="120"/>
              <w:ind w:firstLine="567"/>
              <w:jc w:val="both"/>
            </w:pPr>
            <w:r w:rsidRPr="00421D0E">
              <w:t xml:space="preserve">                 от 25 % до 50 %</w:t>
            </w:r>
          </w:p>
        </w:tc>
        <w:tc>
          <w:tcPr>
            <w:tcW w:w="0" w:type="auto"/>
          </w:tcPr>
          <w:p w14:paraId="3E0CFFD9" w14:textId="77777777" w:rsidR="00465C2B" w:rsidRPr="00421D0E" w:rsidRDefault="00465C2B" w:rsidP="00465C2B">
            <w:pPr>
              <w:spacing w:after="120"/>
              <w:ind w:firstLine="567"/>
              <w:jc w:val="center"/>
            </w:pPr>
            <w:r w:rsidRPr="00421D0E">
              <w:t>0</w:t>
            </w:r>
          </w:p>
        </w:tc>
        <w:tc>
          <w:tcPr>
            <w:tcW w:w="0" w:type="auto"/>
          </w:tcPr>
          <w:p w14:paraId="13C00B44" w14:textId="77777777" w:rsidR="00465C2B" w:rsidRPr="00421D0E" w:rsidRDefault="00465C2B" w:rsidP="00465C2B">
            <w:pPr>
              <w:spacing w:after="120"/>
              <w:jc w:val="center"/>
            </w:pPr>
            <w:r w:rsidRPr="00421D0E">
              <w:t>0</w:t>
            </w:r>
          </w:p>
        </w:tc>
      </w:tr>
      <w:tr w:rsidR="00465C2B" w:rsidRPr="00421D0E" w14:paraId="29614544" w14:textId="77777777" w:rsidTr="0058394B">
        <w:tc>
          <w:tcPr>
            <w:tcW w:w="0" w:type="auto"/>
          </w:tcPr>
          <w:p w14:paraId="575ACAED" w14:textId="77777777" w:rsidR="00465C2B" w:rsidRPr="00421D0E" w:rsidRDefault="00465C2B" w:rsidP="00465C2B">
            <w:pPr>
              <w:spacing w:after="120"/>
              <w:ind w:firstLine="567"/>
              <w:jc w:val="both"/>
            </w:pPr>
            <w:r w:rsidRPr="00421D0E">
              <w:t xml:space="preserve">                 выше 50 %</w:t>
            </w:r>
          </w:p>
        </w:tc>
        <w:tc>
          <w:tcPr>
            <w:tcW w:w="0" w:type="auto"/>
          </w:tcPr>
          <w:p w14:paraId="5127BDEA" w14:textId="77777777" w:rsidR="00465C2B" w:rsidRPr="00421D0E" w:rsidRDefault="00B148FE" w:rsidP="00465C2B">
            <w:pPr>
              <w:spacing w:after="120"/>
              <w:ind w:firstLine="567"/>
              <w:jc w:val="center"/>
            </w:pPr>
            <w:r w:rsidRPr="00421D0E">
              <w:t>24</w:t>
            </w:r>
          </w:p>
        </w:tc>
        <w:tc>
          <w:tcPr>
            <w:tcW w:w="0" w:type="auto"/>
          </w:tcPr>
          <w:p w14:paraId="7CAD8F59" w14:textId="77777777" w:rsidR="00465C2B" w:rsidRPr="00421D0E" w:rsidRDefault="00B148FE" w:rsidP="00465C2B">
            <w:pPr>
              <w:spacing w:after="120"/>
              <w:jc w:val="center"/>
            </w:pPr>
            <w:r w:rsidRPr="00421D0E">
              <w:t>92,3</w:t>
            </w:r>
          </w:p>
        </w:tc>
      </w:tr>
    </w:tbl>
    <w:p w14:paraId="13AB05F7" w14:textId="77777777" w:rsidR="00465C2B" w:rsidRPr="00421D0E" w:rsidRDefault="00465C2B" w:rsidP="00465C2B">
      <w:pPr>
        <w:ind w:firstLine="567"/>
        <w:jc w:val="both"/>
        <w:rPr>
          <w:sz w:val="28"/>
        </w:rPr>
      </w:pPr>
    </w:p>
    <w:p w14:paraId="23109A6A" w14:textId="77777777" w:rsidR="00465C2B" w:rsidRPr="00421D0E" w:rsidRDefault="00465C2B" w:rsidP="00465C2B">
      <w:pPr>
        <w:spacing w:after="120"/>
        <w:jc w:val="center"/>
        <w:rPr>
          <w:sz w:val="28"/>
          <w:szCs w:val="28"/>
          <w:u w:val="single"/>
        </w:rPr>
      </w:pPr>
      <w:r w:rsidRPr="00421D0E">
        <w:rPr>
          <w:sz w:val="28"/>
          <w:szCs w:val="28"/>
          <w:u w:val="single"/>
        </w:rPr>
        <w:t>Основные показатели финансово-хозяйственной деятельности хозяйственных обществ с долей Республики Карелия в уставном капитале</w:t>
      </w:r>
    </w:p>
    <w:p w14:paraId="4F00AB80" w14:textId="77777777" w:rsidR="00465C2B" w:rsidRPr="00421D0E" w:rsidRDefault="00465C2B" w:rsidP="00465C2B">
      <w:pPr>
        <w:ind w:firstLine="567"/>
        <w:jc w:val="both"/>
        <w:rPr>
          <w:sz w:val="28"/>
          <w:szCs w:val="28"/>
        </w:rPr>
      </w:pPr>
      <w:r w:rsidRPr="00421D0E">
        <w:rPr>
          <w:sz w:val="28"/>
          <w:szCs w:val="28"/>
        </w:rPr>
        <w:t xml:space="preserve">  В реестре хозяйственных обществ с долей собственности Республики Карелия в уставном капитале по состоянию на 1 января 202</w:t>
      </w:r>
      <w:r w:rsidR="005238EE" w:rsidRPr="00421D0E">
        <w:rPr>
          <w:sz w:val="28"/>
          <w:szCs w:val="28"/>
        </w:rPr>
        <w:t>1</w:t>
      </w:r>
      <w:r w:rsidRPr="00421D0E">
        <w:rPr>
          <w:sz w:val="28"/>
          <w:szCs w:val="28"/>
        </w:rPr>
        <w:t xml:space="preserve"> года зарегистрировано 2</w:t>
      </w:r>
      <w:r w:rsidR="005238EE" w:rsidRPr="00421D0E">
        <w:rPr>
          <w:sz w:val="28"/>
          <w:szCs w:val="28"/>
        </w:rPr>
        <w:t>6</w:t>
      </w:r>
      <w:r w:rsidRPr="00421D0E">
        <w:rPr>
          <w:sz w:val="28"/>
          <w:szCs w:val="28"/>
        </w:rPr>
        <w:t xml:space="preserve"> хозяйственных обществ. За 9</w:t>
      </w:r>
      <w:r w:rsidR="005238EE" w:rsidRPr="00421D0E">
        <w:rPr>
          <w:sz w:val="28"/>
          <w:szCs w:val="28"/>
        </w:rPr>
        <w:t xml:space="preserve"> месяцев 2020</w:t>
      </w:r>
      <w:r w:rsidRPr="00421D0E">
        <w:rPr>
          <w:sz w:val="28"/>
          <w:szCs w:val="28"/>
        </w:rPr>
        <w:t xml:space="preserve"> года бухгалтерс</w:t>
      </w:r>
      <w:r w:rsidR="00AA1B44" w:rsidRPr="00421D0E">
        <w:rPr>
          <w:sz w:val="28"/>
          <w:szCs w:val="28"/>
        </w:rPr>
        <w:t>кую отчетность   предоставили 22 хозяйственных</w:t>
      </w:r>
      <w:r w:rsidRPr="00421D0E">
        <w:rPr>
          <w:sz w:val="28"/>
          <w:szCs w:val="28"/>
        </w:rPr>
        <w:t xml:space="preserve"> обществ</w:t>
      </w:r>
      <w:r w:rsidR="00AA1B44" w:rsidRPr="00421D0E">
        <w:rPr>
          <w:sz w:val="28"/>
          <w:szCs w:val="28"/>
        </w:rPr>
        <w:t>а, осуществляющи</w:t>
      </w:r>
      <w:r w:rsidRPr="00421D0E">
        <w:rPr>
          <w:sz w:val="28"/>
          <w:szCs w:val="28"/>
        </w:rPr>
        <w:t xml:space="preserve">е хозяйственную деятельность. </w:t>
      </w:r>
    </w:p>
    <w:p w14:paraId="67C022EB" w14:textId="77777777" w:rsidR="00465C2B" w:rsidRPr="00421D0E" w:rsidRDefault="00465C2B" w:rsidP="00465C2B">
      <w:pPr>
        <w:ind w:firstLine="567"/>
        <w:jc w:val="both"/>
        <w:rPr>
          <w:sz w:val="28"/>
        </w:rPr>
      </w:pPr>
      <w:r w:rsidRPr="00421D0E">
        <w:rPr>
          <w:sz w:val="28"/>
        </w:rPr>
        <w:t>Отраслевая структура хозяйственных обществ с долей республики в уставном капитале представлена в таблице:</w:t>
      </w:r>
    </w:p>
    <w:p w14:paraId="51086DE8" w14:textId="77777777" w:rsidR="00465C2B" w:rsidRPr="00421D0E" w:rsidRDefault="00465C2B" w:rsidP="00465C2B">
      <w:pPr>
        <w:ind w:firstLine="567"/>
        <w:jc w:val="both"/>
        <w:rPr>
          <w:sz w:val="28"/>
        </w:rPr>
      </w:pPr>
    </w:p>
    <w:tbl>
      <w:tblPr>
        <w:tblW w:w="8280" w:type="dxa"/>
        <w:tblInd w:w="468" w:type="dxa"/>
        <w:tblLook w:val="0000" w:firstRow="0" w:lastRow="0" w:firstColumn="0" w:lastColumn="0" w:noHBand="0" w:noVBand="0"/>
      </w:tblPr>
      <w:tblGrid>
        <w:gridCol w:w="5840"/>
        <w:gridCol w:w="2440"/>
      </w:tblGrid>
      <w:tr w:rsidR="00465C2B" w:rsidRPr="00421D0E" w14:paraId="5B56CAF4" w14:textId="77777777" w:rsidTr="0058394B">
        <w:trPr>
          <w:trHeight w:val="315"/>
        </w:trPr>
        <w:tc>
          <w:tcPr>
            <w:tcW w:w="58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D43A2" w14:textId="77777777" w:rsidR="00465C2B" w:rsidRPr="00421D0E" w:rsidRDefault="00465C2B" w:rsidP="0058394B">
            <w:pPr>
              <w:jc w:val="center"/>
            </w:pPr>
            <w:r w:rsidRPr="00421D0E">
              <w:t>Отрасль</w:t>
            </w:r>
          </w:p>
        </w:tc>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87C56" w14:textId="77777777" w:rsidR="00465C2B" w:rsidRPr="00421D0E" w:rsidRDefault="00465C2B" w:rsidP="0058394B">
            <w:pPr>
              <w:jc w:val="center"/>
            </w:pPr>
            <w:r w:rsidRPr="00421D0E">
              <w:t>Доля предприятий</w:t>
            </w:r>
          </w:p>
        </w:tc>
      </w:tr>
      <w:tr w:rsidR="00465C2B" w:rsidRPr="00421D0E" w14:paraId="76BA6614"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2BB4D912" w14:textId="77777777" w:rsidR="00465C2B" w:rsidRPr="00421D0E" w:rsidRDefault="00465C2B" w:rsidP="0058394B">
            <w:pPr>
              <w:ind w:firstLine="567"/>
            </w:pPr>
            <w:r w:rsidRPr="00421D0E">
              <w:t>Сельское хозяйство</w:t>
            </w:r>
          </w:p>
        </w:tc>
        <w:tc>
          <w:tcPr>
            <w:tcW w:w="2440" w:type="dxa"/>
            <w:tcBorders>
              <w:top w:val="nil"/>
              <w:left w:val="single" w:sz="4" w:space="0" w:color="auto"/>
              <w:bottom w:val="nil"/>
              <w:right w:val="single" w:sz="4" w:space="0" w:color="auto"/>
            </w:tcBorders>
            <w:shd w:val="clear" w:color="auto" w:fill="auto"/>
            <w:noWrap/>
            <w:vAlign w:val="bottom"/>
          </w:tcPr>
          <w:p w14:paraId="53F846A1" w14:textId="77777777" w:rsidR="00465C2B" w:rsidRPr="00421D0E" w:rsidRDefault="00465C2B" w:rsidP="0058394B">
            <w:pPr>
              <w:ind w:firstLine="567"/>
              <w:jc w:val="center"/>
            </w:pPr>
            <w:r w:rsidRPr="00421D0E">
              <w:t>26</w:t>
            </w:r>
            <w:r w:rsidR="00F15857" w:rsidRPr="00421D0E">
              <w:t>,9</w:t>
            </w:r>
            <w:r w:rsidRPr="00421D0E">
              <w:t xml:space="preserve"> %</w:t>
            </w:r>
          </w:p>
        </w:tc>
      </w:tr>
      <w:tr w:rsidR="00465C2B" w:rsidRPr="00421D0E" w14:paraId="539D7F28"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67EAF411" w14:textId="77777777" w:rsidR="00465C2B" w:rsidRPr="00421D0E" w:rsidRDefault="00465C2B" w:rsidP="0058394B">
            <w:pPr>
              <w:ind w:firstLine="567"/>
            </w:pPr>
            <w:r w:rsidRPr="00421D0E">
              <w:t xml:space="preserve">Транспорт </w:t>
            </w:r>
          </w:p>
        </w:tc>
        <w:tc>
          <w:tcPr>
            <w:tcW w:w="2440" w:type="dxa"/>
            <w:tcBorders>
              <w:top w:val="nil"/>
              <w:left w:val="single" w:sz="4" w:space="0" w:color="auto"/>
              <w:bottom w:val="nil"/>
              <w:right w:val="single" w:sz="4" w:space="0" w:color="auto"/>
            </w:tcBorders>
            <w:shd w:val="clear" w:color="auto" w:fill="auto"/>
            <w:noWrap/>
            <w:vAlign w:val="bottom"/>
          </w:tcPr>
          <w:p w14:paraId="3BA2121C" w14:textId="77777777" w:rsidR="00465C2B" w:rsidRPr="00421D0E" w:rsidRDefault="00F15857" w:rsidP="0058394B">
            <w:pPr>
              <w:ind w:firstLine="567"/>
              <w:jc w:val="center"/>
            </w:pPr>
            <w:r w:rsidRPr="00421D0E">
              <w:t>19,2</w:t>
            </w:r>
            <w:r w:rsidR="00465C2B" w:rsidRPr="00421D0E">
              <w:t xml:space="preserve"> %</w:t>
            </w:r>
          </w:p>
        </w:tc>
      </w:tr>
      <w:tr w:rsidR="00465C2B" w:rsidRPr="00421D0E" w14:paraId="7000F3D0"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5C240A34" w14:textId="77777777" w:rsidR="00465C2B" w:rsidRPr="00421D0E" w:rsidRDefault="00465C2B" w:rsidP="0058394B">
            <w:pPr>
              <w:ind w:firstLine="567"/>
            </w:pPr>
            <w:r w:rsidRPr="00421D0E">
              <w:t>Лесозаготовки</w:t>
            </w:r>
          </w:p>
        </w:tc>
        <w:tc>
          <w:tcPr>
            <w:tcW w:w="2440" w:type="dxa"/>
            <w:tcBorders>
              <w:top w:val="nil"/>
              <w:left w:val="single" w:sz="4" w:space="0" w:color="auto"/>
              <w:bottom w:val="nil"/>
              <w:right w:val="single" w:sz="4" w:space="0" w:color="auto"/>
            </w:tcBorders>
            <w:shd w:val="clear" w:color="auto" w:fill="auto"/>
            <w:noWrap/>
            <w:vAlign w:val="bottom"/>
          </w:tcPr>
          <w:p w14:paraId="6DA86393" w14:textId="77777777" w:rsidR="00465C2B" w:rsidRPr="00421D0E" w:rsidRDefault="00F15857" w:rsidP="0058394B">
            <w:pPr>
              <w:ind w:firstLine="567"/>
              <w:jc w:val="center"/>
            </w:pPr>
            <w:r w:rsidRPr="00421D0E">
              <w:t>3,8</w:t>
            </w:r>
            <w:r w:rsidR="00465C2B" w:rsidRPr="00421D0E">
              <w:t xml:space="preserve"> %</w:t>
            </w:r>
          </w:p>
        </w:tc>
      </w:tr>
      <w:tr w:rsidR="00465C2B" w:rsidRPr="00421D0E" w14:paraId="7E387943"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6F9664AD" w14:textId="77777777" w:rsidR="00465C2B" w:rsidRPr="00421D0E" w:rsidRDefault="00465C2B" w:rsidP="0058394B">
            <w:pPr>
              <w:ind w:firstLine="567"/>
            </w:pPr>
            <w:r w:rsidRPr="00421D0E">
              <w:t xml:space="preserve">Полиграфия и издательское дело </w:t>
            </w:r>
          </w:p>
        </w:tc>
        <w:tc>
          <w:tcPr>
            <w:tcW w:w="2440" w:type="dxa"/>
            <w:tcBorders>
              <w:top w:val="nil"/>
              <w:left w:val="single" w:sz="4" w:space="0" w:color="auto"/>
              <w:bottom w:val="nil"/>
              <w:right w:val="single" w:sz="4" w:space="0" w:color="auto"/>
            </w:tcBorders>
            <w:shd w:val="clear" w:color="auto" w:fill="auto"/>
            <w:noWrap/>
            <w:vAlign w:val="bottom"/>
          </w:tcPr>
          <w:p w14:paraId="77A13343" w14:textId="77777777" w:rsidR="00465C2B" w:rsidRPr="00421D0E" w:rsidRDefault="00F15857" w:rsidP="0058394B">
            <w:pPr>
              <w:ind w:firstLine="567"/>
              <w:jc w:val="center"/>
            </w:pPr>
            <w:r w:rsidRPr="00421D0E">
              <w:t>3,8</w:t>
            </w:r>
            <w:r w:rsidR="00465C2B" w:rsidRPr="00421D0E">
              <w:t xml:space="preserve"> %</w:t>
            </w:r>
          </w:p>
        </w:tc>
      </w:tr>
      <w:tr w:rsidR="00465C2B" w:rsidRPr="00421D0E" w14:paraId="3A417361"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5790FD25" w14:textId="77777777" w:rsidR="00465C2B" w:rsidRPr="00421D0E" w:rsidRDefault="00465C2B" w:rsidP="0058394B">
            <w:pPr>
              <w:ind w:firstLine="567"/>
            </w:pPr>
            <w:r w:rsidRPr="00421D0E">
              <w:t xml:space="preserve">Строительство </w:t>
            </w:r>
          </w:p>
        </w:tc>
        <w:tc>
          <w:tcPr>
            <w:tcW w:w="2440" w:type="dxa"/>
            <w:tcBorders>
              <w:top w:val="nil"/>
              <w:left w:val="single" w:sz="4" w:space="0" w:color="auto"/>
              <w:bottom w:val="nil"/>
              <w:right w:val="single" w:sz="4" w:space="0" w:color="auto"/>
            </w:tcBorders>
            <w:shd w:val="clear" w:color="auto" w:fill="auto"/>
            <w:noWrap/>
            <w:vAlign w:val="bottom"/>
          </w:tcPr>
          <w:p w14:paraId="704C4D61" w14:textId="77777777" w:rsidR="00465C2B" w:rsidRPr="00421D0E" w:rsidRDefault="00465C2B" w:rsidP="0058394B">
            <w:pPr>
              <w:ind w:firstLine="567"/>
              <w:jc w:val="center"/>
            </w:pPr>
            <w:r w:rsidRPr="00421D0E">
              <w:t>0 %</w:t>
            </w:r>
          </w:p>
        </w:tc>
      </w:tr>
      <w:tr w:rsidR="00465C2B" w:rsidRPr="00421D0E" w14:paraId="3C21EAFC"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7BF434DD" w14:textId="77777777" w:rsidR="00465C2B" w:rsidRPr="00421D0E" w:rsidRDefault="00465C2B" w:rsidP="0058394B">
            <w:pPr>
              <w:ind w:firstLine="567"/>
            </w:pPr>
            <w:r w:rsidRPr="00421D0E">
              <w:t xml:space="preserve">Целлюлозно-бумажная промышленность </w:t>
            </w:r>
          </w:p>
        </w:tc>
        <w:tc>
          <w:tcPr>
            <w:tcW w:w="2440" w:type="dxa"/>
            <w:tcBorders>
              <w:top w:val="nil"/>
              <w:left w:val="single" w:sz="4" w:space="0" w:color="auto"/>
              <w:bottom w:val="nil"/>
              <w:right w:val="single" w:sz="4" w:space="0" w:color="auto"/>
            </w:tcBorders>
            <w:shd w:val="clear" w:color="auto" w:fill="auto"/>
            <w:noWrap/>
            <w:vAlign w:val="bottom"/>
          </w:tcPr>
          <w:p w14:paraId="629D0050" w14:textId="77777777" w:rsidR="00465C2B" w:rsidRPr="00421D0E" w:rsidRDefault="00465C2B" w:rsidP="00F15857">
            <w:pPr>
              <w:ind w:firstLine="567"/>
              <w:jc w:val="center"/>
            </w:pPr>
            <w:r w:rsidRPr="00421D0E">
              <w:t>3,</w:t>
            </w:r>
            <w:r w:rsidR="00F15857" w:rsidRPr="00421D0E">
              <w:t>8</w:t>
            </w:r>
            <w:r w:rsidRPr="00421D0E">
              <w:t xml:space="preserve"> %</w:t>
            </w:r>
          </w:p>
        </w:tc>
      </w:tr>
      <w:tr w:rsidR="00465C2B" w:rsidRPr="00421D0E" w14:paraId="5B03DC87"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7C408AED" w14:textId="77777777" w:rsidR="00465C2B" w:rsidRPr="00421D0E" w:rsidRDefault="00465C2B" w:rsidP="0058394B">
            <w:pPr>
              <w:ind w:firstLine="567"/>
            </w:pPr>
            <w:r w:rsidRPr="00421D0E">
              <w:t>Санаторное лечение</w:t>
            </w:r>
          </w:p>
        </w:tc>
        <w:tc>
          <w:tcPr>
            <w:tcW w:w="2440" w:type="dxa"/>
            <w:tcBorders>
              <w:top w:val="nil"/>
              <w:left w:val="single" w:sz="4" w:space="0" w:color="auto"/>
              <w:bottom w:val="nil"/>
              <w:right w:val="single" w:sz="4" w:space="0" w:color="auto"/>
            </w:tcBorders>
            <w:shd w:val="clear" w:color="auto" w:fill="auto"/>
            <w:noWrap/>
            <w:vAlign w:val="bottom"/>
          </w:tcPr>
          <w:p w14:paraId="531EADF1" w14:textId="77777777" w:rsidR="00465C2B" w:rsidRPr="00421D0E" w:rsidRDefault="00F15857" w:rsidP="0058394B">
            <w:pPr>
              <w:ind w:firstLine="567"/>
              <w:jc w:val="center"/>
            </w:pPr>
            <w:r w:rsidRPr="00421D0E">
              <w:t>7,7</w:t>
            </w:r>
            <w:r w:rsidR="00465C2B" w:rsidRPr="00421D0E">
              <w:t xml:space="preserve"> %</w:t>
            </w:r>
          </w:p>
        </w:tc>
      </w:tr>
      <w:tr w:rsidR="00465C2B" w:rsidRPr="00421D0E" w14:paraId="20C52E67"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3E30090D" w14:textId="77777777" w:rsidR="00465C2B" w:rsidRPr="00421D0E" w:rsidRDefault="00465C2B" w:rsidP="0058394B">
            <w:pPr>
              <w:ind w:firstLine="567"/>
            </w:pPr>
            <w:r w:rsidRPr="00421D0E">
              <w:t xml:space="preserve">Пищевая промышленность </w:t>
            </w:r>
          </w:p>
        </w:tc>
        <w:tc>
          <w:tcPr>
            <w:tcW w:w="2440" w:type="dxa"/>
            <w:tcBorders>
              <w:top w:val="nil"/>
              <w:left w:val="single" w:sz="4" w:space="0" w:color="auto"/>
              <w:bottom w:val="nil"/>
              <w:right w:val="single" w:sz="4" w:space="0" w:color="auto"/>
            </w:tcBorders>
            <w:shd w:val="clear" w:color="auto" w:fill="auto"/>
            <w:noWrap/>
            <w:vAlign w:val="bottom"/>
          </w:tcPr>
          <w:p w14:paraId="53D801AD" w14:textId="77777777" w:rsidR="00465C2B" w:rsidRPr="00421D0E" w:rsidRDefault="00F15857" w:rsidP="0058394B">
            <w:pPr>
              <w:ind w:firstLine="567"/>
              <w:jc w:val="center"/>
            </w:pPr>
            <w:r w:rsidRPr="00421D0E">
              <w:t>3,8</w:t>
            </w:r>
            <w:r w:rsidR="00465C2B" w:rsidRPr="00421D0E">
              <w:t xml:space="preserve"> % </w:t>
            </w:r>
          </w:p>
        </w:tc>
      </w:tr>
      <w:tr w:rsidR="00465C2B" w:rsidRPr="00421D0E" w14:paraId="7F993B08"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4791F61E" w14:textId="77777777" w:rsidR="00465C2B" w:rsidRPr="00421D0E" w:rsidRDefault="00465C2B" w:rsidP="0058394B">
            <w:pPr>
              <w:ind w:firstLine="567"/>
            </w:pPr>
            <w:r w:rsidRPr="00421D0E">
              <w:t xml:space="preserve">Добыча полезных ископаемых </w:t>
            </w:r>
          </w:p>
        </w:tc>
        <w:tc>
          <w:tcPr>
            <w:tcW w:w="2440" w:type="dxa"/>
            <w:tcBorders>
              <w:top w:val="nil"/>
              <w:left w:val="single" w:sz="4" w:space="0" w:color="auto"/>
              <w:bottom w:val="nil"/>
              <w:right w:val="single" w:sz="4" w:space="0" w:color="auto"/>
            </w:tcBorders>
            <w:shd w:val="clear" w:color="auto" w:fill="auto"/>
            <w:noWrap/>
            <w:vAlign w:val="bottom"/>
          </w:tcPr>
          <w:p w14:paraId="459BA86D" w14:textId="77777777" w:rsidR="00465C2B" w:rsidRPr="00421D0E" w:rsidRDefault="00F15857" w:rsidP="0058394B">
            <w:pPr>
              <w:ind w:firstLine="567"/>
              <w:jc w:val="center"/>
            </w:pPr>
            <w:r w:rsidRPr="00421D0E">
              <w:t>11,5</w:t>
            </w:r>
            <w:r w:rsidR="00465C2B" w:rsidRPr="00421D0E">
              <w:t xml:space="preserve"> %</w:t>
            </w:r>
          </w:p>
        </w:tc>
      </w:tr>
      <w:tr w:rsidR="00465C2B" w:rsidRPr="00421D0E" w14:paraId="171F9A44"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347A8F27" w14:textId="77777777" w:rsidR="00465C2B" w:rsidRPr="00421D0E" w:rsidRDefault="00465C2B" w:rsidP="0058394B">
            <w:pPr>
              <w:ind w:firstLine="567"/>
            </w:pPr>
            <w:r w:rsidRPr="00421D0E">
              <w:t xml:space="preserve">Проектные организации </w:t>
            </w:r>
          </w:p>
        </w:tc>
        <w:tc>
          <w:tcPr>
            <w:tcW w:w="2440" w:type="dxa"/>
            <w:tcBorders>
              <w:top w:val="nil"/>
              <w:left w:val="single" w:sz="4" w:space="0" w:color="auto"/>
              <w:bottom w:val="nil"/>
              <w:right w:val="single" w:sz="4" w:space="0" w:color="auto"/>
            </w:tcBorders>
            <w:shd w:val="clear" w:color="auto" w:fill="auto"/>
            <w:noWrap/>
            <w:vAlign w:val="bottom"/>
          </w:tcPr>
          <w:p w14:paraId="5CD29EB6" w14:textId="77777777" w:rsidR="00465C2B" w:rsidRPr="00421D0E" w:rsidRDefault="00465C2B" w:rsidP="00F15857">
            <w:pPr>
              <w:ind w:firstLine="567"/>
              <w:jc w:val="center"/>
            </w:pPr>
            <w:r w:rsidRPr="00421D0E">
              <w:t>3,</w:t>
            </w:r>
            <w:r w:rsidR="00F15857" w:rsidRPr="00421D0E">
              <w:t>8</w:t>
            </w:r>
            <w:r w:rsidRPr="00421D0E">
              <w:t xml:space="preserve"> %</w:t>
            </w:r>
          </w:p>
        </w:tc>
      </w:tr>
      <w:tr w:rsidR="00465C2B" w:rsidRPr="00421D0E" w14:paraId="4D2A2856" w14:textId="77777777" w:rsidTr="0058394B">
        <w:trPr>
          <w:trHeight w:val="417"/>
        </w:trPr>
        <w:tc>
          <w:tcPr>
            <w:tcW w:w="5840" w:type="dxa"/>
            <w:tcBorders>
              <w:top w:val="nil"/>
              <w:left w:val="single" w:sz="4" w:space="0" w:color="auto"/>
              <w:bottom w:val="nil"/>
              <w:right w:val="nil"/>
            </w:tcBorders>
            <w:shd w:val="clear" w:color="auto" w:fill="auto"/>
            <w:noWrap/>
            <w:vAlign w:val="bottom"/>
          </w:tcPr>
          <w:p w14:paraId="326DD6A1" w14:textId="77777777" w:rsidR="00465C2B" w:rsidRPr="00421D0E" w:rsidRDefault="00465C2B" w:rsidP="0058394B">
            <w:pPr>
              <w:ind w:firstLine="567"/>
            </w:pPr>
            <w:r w:rsidRPr="00421D0E">
              <w:t xml:space="preserve">Связь </w:t>
            </w:r>
          </w:p>
        </w:tc>
        <w:tc>
          <w:tcPr>
            <w:tcW w:w="2440" w:type="dxa"/>
            <w:tcBorders>
              <w:top w:val="nil"/>
              <w:left w:val="single" w:sz="4" w:space="0" w:color="auto"/>
              <w:bottom w:val="nil"/>
              <w:right w:val="single" w:sz="4" w:space="0" w:color="auto"/>
            </w:tcBorders>
            <w:shd w:val="clear" w:color="auto" w:fill="auto"/>
            <w:noWrap/>
            <w:vAlign w:val="bottom"/>
          </w:tcPr>
          <w:p w14:paraId="3ACFB39C" w14:textId="77777777" w:rsidR="00465C2B" w:rsidRPr="00421D0E" w:rsidRDefault="00F15857" w:rsidP="00F15857">
            <w:pPr>
              <w:ind w:firstLine="567"/>
              <w:jc w:val="center"/>
            </w:pPr>
            <w:r w:rsidRPr="00421D0E">
              <w:t>3</w:t>
            </w:r>
            <w:r w:rsidR="00465C2B" w:rsidRPr="00421D0E">
              <w:t>,</w:t>
            </w:r>
            <w:r w:rsidRPr="00421D0E">
              <w:t>8</w:t>
            </w:r>
            <w:r w:rsidR="00465C2B" w:rsidRPr="00421D0E">
              <w:t xml:space="preserve"> %</w:t>
            </w:r>
          </w:p>
        </w:tc>
      </w:tr>
      <w:tr w:rsidR="00465C2B" w:rsidRPr="00421D0E" w14:paraId="29FE9708" w14:textId="77777777" w:rsidTr="0058394B">
        <w:trPr>
          <w:trHeight w:val="417"/>
        </w:trPr>
        <w:tc>
          <w:tcPr>
            <w:tcW w:w="5840" w:type="dxa"/>
            <w:tcBorders>
              <w:top w:val="nil"/>
              <w:left w:val="single" w:sz="4" w:space="0" w:color="auto"/>
              <w:bottom w:val="single" w:sz="4" w:space="0" w:color="auto"/>
              <w:right w:val="single" w:sz="4" w:space="0" w:color="auto"/>
            </w:tcBorders>
            <w:shd w:val="clear" w:color="auto" w:fill="auto"/>
            <w:noWrap/>
            <w:vAlign w:val="bottom"/>
          </w:tcPr>
          <w:p w14:paraId="655A3BB7" w14:textId="77777777" w:rsidR="00465C2B" w:rsidRPr="00421D0E" w:rsidRDefault="00465C2B" w:rsidP="0058394B">
            <w:pPr>
              <w:ind w:firstLine="567"/>
            </w:pPr>
            <w:r w:rsidRPr="00421D0E">
              <w:t>Прочие отрасли</w:t>
            </w:r>
          </w:p>
        </w:tc>
        <w:tc>
          <w:tcPr>
            <w:tcW w:w="2440" w:type="dxa"/>
            <w:tcBorders>
              <w:top w:val="nil"/>
              <w:left w:val="single" w:sz="4" w:space="0" w:color="auto"/>
              <w:bottom w:val="single" w:sz="4" w:space="0" w:color="auto"/>
              <w:right w:val="single" w:sz="4" w:space="0" w:color="auto"/>
            </w:tcBorders>
            <w:shd w:val="clear" w:color="auto" w:fill="auto"/>
            <w:noWrap/>
            <w:vAlign w:val="bottom"/>
          </w:tcPr>
          <w:p w14:paraId="51B1B877" w14:textId="77777777" w:rsidR="00465C2B" w:rsidRPr="00421D0E" w:rsidRDefault="00F15857" w:rsidP="0058394B">
            <w:pPr>
              <w:ind w:firstLine="567"/>
              <w:jc w:val="center"/>
            </w:pPr>
            <w:r w:rsidRPr="00421D0E">
              <w:t>11,5</w:t>
            </w:r>
            <w:r w:rsidR="00465C2B" w:rsidRPr="00421D0E">
              <w:t>%</w:t>
            </w:r>
          </w:p>
        </w:tc>
      </w:tr>
    </w:tbl>
    <w:p w14:paraId="26F4D3AB" w14:textId="77777777" w:rsidR="00465C2B" w:rsidRPr="00421D0E" w:rsidRDefault="00465C2B" w:rsidP="00BB700C">
      <w:pPr>
        <w:spacing w:after="120"/>
        <w:jc w:val="both"/>
        <w:rPr>
          <w:sz w:val="28"/>
          <w:szCs w:val="28"/>
        </w:rPr>
      </w:pPr>
    </w:p>
    <w:p w14:paraId="1968FEB8" w14:textId="77777777" w:rsidR="00465C2B" w:rsidRPr="00421D0E" w:rsidRDefault="00465C2B" w:rsidP="00465C2B">
      <w:pPr>
        <w:ind w:firstLine="567"/>
        <w:jc w:val="both"/>
        <w:rPr>
          <w:sz w:val="28"/>
          <w:szCs w:val="28"/>
        </w:rPr>
      </w:pPr>
      <w:r w:rsidRPr="00421D0E">
        <w:rPr>
          <w:sz w:val="28"/>
          <w:szCs w:val="28"/>
        </w:rPr>
        <w:t>По данным бухгалтерской отчетности хозяйств</w:t>
      </w:r>
      <w:r w:rsidR="00BB700C" w:rsidRPr="00421D0E">
        <w:rPr>
          <w:sz w:val="28"/>
          <w:szCs w:val="28"/>
        </w:rPr>
        <w:t xml:space="preserve">енных обществ за 9 </w:t>
      </w:r>
      <w:proofErr w:type="gramStart"/>
      <w:r w:rsidR="00BB700C" w:rsidRPr="00421D0E">
        <w:rPr>
          <w:sz w:val="28"/>
          <w:szCs w:val="28"/>
        </w:rPr>
        <w:t>месяцев  2020</w:t>
      </w:r>
      <w:proofErr w:type="gramEnd"/>
      <w:r w:rsidR="00C143ED" w:rsidRPr="00421D0E">
        <w:rPr>
          <w:sz w:val="28"/>
          <w:szCs w:val="28"/>
        </w:rPr>
        <w:t xml:space="preserve"> года</w:t>
      </w:r>
      <w:r w:rsidRPr="00421D0E">
        <w:rPr>
          <w:sz w:val="28"/>
          <w:szCs w:val="28"/>
        </w:rPr>
        <w:t xml:space="preserve"> выручка от продаж </w:t>
      </w:r>
      <w:r w:rsidR="00951F2A" w:rsidRPr="00421D0E">
        <w:rPr>
          <w:sz w:val="28"/>
          <w:szCs w:val="28"/>
        </w:rPr>
        <w:t>увеличилась на 16,8</w:t>
      </w:r>
      <w:r w:rsidRPr="00421D0E">
        <w:rPr>
          <w:sz w:val="28"/>
          <w:szCs w:val="28"/>
        </w:rPr>
        <w:t xml:space="preserve"> % по сравн</w:t>
      </w:r>
      <w:r w:rsidR="00BB700C" w:rsidRPr="00421D0E">
        <w:rPr>
          <w:sz w:val="28"/>
          <w:szCs w:val="28"/>
        </w:rPr>
        <w:t>ению с аналогичным периодом 2019</w:t>
      </w:r>
      <w:r w:rsidRPr="00421D0E">
        <w:rPr>
          <w:sz w:val="28"/>
          <w:szCs w:val="28"/>
        </w:rPr>
        <w:t xml:space="preserve"> года и составила </w:t>
      </w:r>
      <w:r w:rsidR="00951F2A" w:rsidRPr="00421D0E">
        <w:rPr>
          <w:sz w:val="28"/>
          <w:szCs w:val="28"/>
        </w:rPr>
        <w:t>3</w:t>
      </w:r>
      <w:r w:rsidRPr="00421D0E">
        <w:rPr>
          <w:sz w:val="28"/>
          <w:szCs w:val="28"/>
        </w:rPr>
        <w:t> </w:t>
      </w:r>
      <w:r w:rsidR="00951F2A" w:rsidRPr="00421D0E">
        <w:rPr>
          <w:sz w:val="28"/>
          <w:szCs w:val="28"/>
        </w:rPr>
        <w:t>153</w:t>
      </w:r>
      <w:r w:rsidRPr="00421D0E">
        <w:rPr>
          <w:sz w:val="28"/>
          <w:szCs w:val="28"/>
        </w:rPr>
        <w:t xml:space="preserve"> </w:t>
      </w:r>
      <w:r w:rsidR="00951F2A" w:rsidRPr="00421D0E">
        <w:rPr>
          <w:sz w:val="28"/>
          <w:szCs w:val="28"/>
        </w:rPr>
        <w:t>834</w:t>
      </w:r>
      <w:r w:rsidRPr="00421D0E">
        <w:rPr>
          <w:sz w:val="28"/>
          <w:szCs w:val="28"/>
        </w:rPr>
        <w:t xml:space="preserve"> тыс. рублей. </w:t>
      </w:r>
    </w:p>
    <w:p w14:paraId="6C00AA23" w14:textId="77777777" w:rsidR="00465C2B" w:rsidRPr="00421D0E" w:rsidRDefault="00465C2B" w:rsidP="00465C2B">
      <w:pPr>
        <w:ind w:firstLine="567"/>
        <w:jc w:val="both"/>
        <w:rPr>
          <w:sz w:val="28"/>
          <w:szCs w:val="28"/>
        </w:rPr>
      </w:pPr>
      <w:r w:rsidRPr="00421D0E">
        <w:rPr>
          <w:sz w:val="28"/>
          <w:szCs w:val="28"/>
        </w:rPr>
        <w:t>На ряде предприятий в отчетном периоде отмечается значительный рост объемов производства по сравнению с аналогичным периодом  201</w:t>
      </w:r>
      <w:r w:rsidR="00C8578C" w:rsidRPr="00421D0E">
        <w:rPr>
          <w:sz w:val="28"/>
          <w:szCs w:val="28"/>
        </w:rPr>
        <w:t>9</w:t>
      </w:r>
      <w:r w:rsidRPr="00421D0E">
        <w:rPr>
          <w:sz w:val="28"/>
          <w:szCs w:val="28"/>
        </w:rPr>
        <w:t xml:space="preserve"> года (</w:t>
      </w:r>
      <w:r w:rsidR="0036731E" w:rsidRPr="00421D0E">
        <w:rPr>
          <w:sz w:val="28"/>
          <w:szCs w:val="28"/>
        </w:rPr>
        <w:t>АО</w:t>
      </w:r>
      <w:r w:rsidRPr="00421D0E">
        <w:rPr>
          <w:sz w:val="28"/>
          <w:szCs w:val="28"/>
        </w:rPr>
        <w:t xml:space="preserve"> «К</w:t>
      </w:r>
      <w:r w:rsidR="0036731E" w:rsidRPr="00421D0E">
        <w:rPr>
          <w:sz w:val="28"/>
          <w:szCs w:val="28"/>
        </w:rPr>
        <w:t>орпорация развития Республики Карелия</w:t>
      </w:r>
      <w:r w:rsidRPr="00421D0E">
        <w:rPr>
          <w:sz w:val="28"/>
          <w:szCs w:val="28"/>
        </w:rPr>
        <w:t xml:space="preserve">» - </w:t>
      </w:r>
      <w:r w:rsidR="0036731E" w:rsidRPr="00421D0E">
        <w:rPr>
          <w:sz w:val="28"/>
          <w:szCs w:val="28"/>
        </w:rPr>
        <w:t>в 3 раза</w:t>
      </w:r>
      <w:r w:rsidRPr="00421D0E">
        <w:rPr>
          <w:sz w:val="28"/>
          <w:szCs w:val="28"/>
        </w:rPr>
        <w:t xml:space="preserve">,  </w:t>
      </w:r>
      <w:r w:rsidR="0036731E" w:rsidRPr="00421D0E">
        <w:rPr>
          <w:sz w:val="28"/>
          <w:szCs w:val="28"/>
        </w:rPr>
        <w:t>ООО «Питкярантское карьероуправление»</w:t>
      </w:r>
      <w:r w:rsidRPr="00421D0E">
        <w:rPr>
          <w:sz w:val="28"/>
          <w:szCs w:val="28"/>
        </w:rPr>
        <w:t xml:space="preserve">» - </w:t>
      </w:r>
      <w:r w:rsidR="0036731E" w:rsidRPr="00421D0E">
        <w:rPr>
          <w:sz w:val="28"/>
          <w:szCs w:val="28"/>
        </w:rPr>
        <w:t xml:space="preserve">в 2,5 раза, </w:t>
      </w:r>
      <w:r w:rsidRPr="00421D0E">
        <w:rPr>
          <w:sz w:val="28"/>
          <w:szCs w:val="28"/>
        </w:rPr>
        <w:t xml:space="preserve"> </w:t>
      </w:r>
      <w:r w:rsidR="0036731E" w:rsidRPr="00421D0E">
        <w:rPr>
          <w:sz w:val="28"/>
          <w:szCs w:val="28"/>
        </w:rPr>
        <w:t>ООО «Петрозаводское ДРСУ</w:t>
      </w:r>
      <w:r w:rsidRPr="00421D0E">
        <w:rPr>
          <w:sz w:val="28"/>
          <w:szCs w:val="28"/>
        </w:rPr>
        <w:t xml:space="preserve">» - на </w:t>
      </w:r>
      <w:r w:rsidR="0036731E" w:rsidRPr="00421D0E">
        <w:rPr>
          <w:sz w:val="28"/>
          <w:szCs w:val="28"/>
        </w:rPr>
        <w:t>38</w:t>
      </w:r>
      <w:r w:rsidRPr="00421D0E">
        <w:rPr>
          <w:sz w:val="28"/>
          <w:szCs w:val="28"/>
        </w:rPr>
        <w:t xml:space="preserve"> %, </w:t>
      </w:r>
      <w:r w:rsidR="00F16439" w:rsidRPr="00421D0E">
        <w:rPr>
          <w:sz w:val="28"/>
          <w:szCs w:val="28"/>
        </w:rPr>
        <w:t>ОАО Совхоз «</w:t>
      </w:r>
      <w:proofErr w:type="spellStart"/>
      <w:r w:rsidR="00F16439" w:rsidRPr="00421D0E">
        <w:rPr>
          <w:sz w:val="28"/>
          <w:szCs w:val="28"/>
        </w:rPr>
        <w:t>Толвуйский</w:t>
      </w:r>
      <w:proofErr w:type="spellEnd"/>
      <w:r w:rsidR="00F16439" w:rsidRPr="00421D0E">
        <w:rPr>
          <w:sz w:val="28"/>
          <w:szCs w:val="28"/>
        </w:rPr>
        <w:t>» - на 25,7 %, ООО «Кольское ДРСУ» - на 29</w:t>
      </w:r>
      <w:r w:rsidRPr="00421D0E">
        <w:rPr>
          <w:sz w:val="28"/>
          <w:szCs w:val="28"/>
        </w:rPr>
        <w:t xml:space="preserve"> %). </w:t>
      </w:r>
    </w:p>
    <w:p w14:paraId="708C03FD" w14:textId="77777777" w:rsidR="00465C2B" w:rsidRPr="00421D0E" w:rsidRDefault="00465C2B" w:rsidP="00465C2B">
      <w:pPr>
        <w:spacing w:after="120"/>
        <w:ind w:firstLine="567"/>
        <w:jc w:val="both"/>
        <w:rPr>
          <w:sz w:val="28"/>
          <w:szCs w:val="28"/>
        </w:rPr>
      </w:pPr>
      <w:r w:rsidRPr="00421D0E">
        <w:rPr>
          <w:sz w:val="28"/>
          <w:szCs w:val="28"/>
        </w:rPr>
        <w:t>Вместе с тем, на многих предприятиях выручка от продаж значительно сократилась по сравн</w:t>
      </w:r>
      <w:r w:rsidR="00AA4D5A" w:rsidRPr="00421D0E">
        <w:rPr>
          <w:sz w:val="28"/>
          <w:szCs w:val="28"/>
        </w:rPr>
        <w:t>ению с аналогичным периодом 2019</w:t>
      </w:r>
      <w:r w:rsidR="00A419B0" w:rsidRPr="00421D0E">
        <w:rPr>
          <w:sz w:val="28"/>
          <w:szCs w:val="28"/>
        </w:rPr>
        <w:t xml:space="preserve"> года:</w:t>
      </w:r>
      <w:r w:rsidRPr="00421D0E">
        <w:rPr>
          <w:sz w:val="28"/>
          <w:szCs w:val="28"/>
        </w:rPr>
        <w:t xml:space="preserve"> </w:t>
      </w:r>
      <w:r w:rsidR="00877790" w:rsidRPr="00421D0E">
        <w:rPr>
          <w:sz w:val="28"/>
          <w:szCs w:val="28"/>
        </w:rPr>
        <w:t>ООО ПИ «</w:t>
      </w:r>
      <w:proofErr w:type="spellStart"/>
      <w:r w:rsidR="00877790" w:rsidRPr="00421D0E">
        <w:rPr>
          <w:sz w:val="28"/>
          <w:szCs w:val="28"/>
        </w:rPr>
        <w:t>Карелагропромпроект</w:t>
      </w:r>
      <w:proofErr w:type="spellEnd"/>
      <w:r w:rsidRPr="00421D0E">
        <w:rPr>
          <w:sz w:val="28"/>
          <w:szCs w:val="28"/>
        </w:rPr>
        <w:t xml:space="preserve">» - на </w:t>
      </w:r>
      <w:r w:rsidR="00877790" w:rsidRPr="00421D0E">
        <w:rPr>
          <w:sz w:val="28"/>
          <w:szCs w:val="28"/>
        </w:rPr>
        <w:t>62,8</w:t>
      </w:r>
      <w:r w:rsidRPr="00421D0E">
        <w:rPr>
          <w:sz w:val="28"/>
          <w:szCs w:val="28"/>
        </w:rPr>
        <w:t xml:space="preserve"> %, ООО Санаторий «Марциальные воды» - </w:t>
      </w:r>
      <w:r w:rsidR="00A419B0" w:rsidRPr="00421D0E">
        <w:rPr>
          <w:sz w:val="28"/>
          <w:szCs w:val="28"/>
        </w:rPr>
        <w:t>на 40,1</w:t>
      </w:r>
      <w:r w:rsidRPr="00421D0E">
        <w:rPr>
          <w:sz w:val="28"/>
          <w:szCs w:val="28"/>
        </w:rPr>
        <w:t xml:space="preserve"> %, ООО «</w:t>
      </w:r>
      <w:r w:rsidR="00A419B0" w:rsidRPr="00421D0E">
        <w:rPr>
          <w:sz w:val="28"/>
          <w:szCs w:val="28"/>
        </w:rPr>
        <w:t>Торговый дом «Карельский гранит» - на 82</w:t>
      </w:r>
      <w:r w:rsidRPr="00421D0E">
        <w:rPr>
          <w:sz w:val="28"/>
          <w:szCs w:val="28"/>
        </w:rPr>
        <w:t xml:space="preserve"> %, ООО «ЕИРЦ РК» - на </w:t>
      </w:r>
      <w:r w:rsidR="00A419B0" w:rsidRPr="00421D0E">
        <w:rPr>
          <w:sz w:val="28"/>
          <w:szCs w:val="28"/>
        </w:rPr>
        <w:t>47</w:t>
      </w:r>
      <w:r w:rsidRPr="00421D0E">
        <w:rPr>
          <w:sz w:val="28"/>
          <w:szCs w:val="28"/>
        </w:rPr>
        <w:t xml:space="preserve"> %).</w:t>
      </w:r>
    </w:p>
    <w:p w14:paraId="4681E3BE" w14:textId="77777777" w:rsidR="00465C2B" w:rsidRPr="00421D0E" w:rsidRDefault="00465C2B" w:rsidP="00465C2B">
      <w:pPr>
        <w:spacing w:after="120"/>
        <w:ind w:firstLine="567"/>
        <w:jc w:val="both"/>
        <w:rPr>
          <w:sz w:val="28"/>
          <w:szCs w:val="28"/>
        </w:rPr>
      </w:pPr>
      <w:r w:rsidRPr="00421D0E">
        <w:rPr>
          <w:sz w:val="28"/>
          <w:szCs w:val="28"/>
        </w:rPr>
        <w:t>Прибыльными по основной де</w:t>
      </w:r>
      <w:r w:rsidR="00691F4A" w:rsidRPr="00421D0E">
        <w:rPr>
          <w:sz w:val="28"/>
          <w:szCs w:val="28"/>
        </w:rPr>
        <w:t>ятельности стали 1</w:t>
      </w:r>
      <w:r w:rsidR="008419C0" w:rsidRPr="00421D0E">
        <w:rPr>
          <w:sz w:val="28"/>
          <w:szCs w:val="28"/>
        </w:rPr>
        <w:t>1</w:t>
      </w:r>
      <w:r w:rsidRPr="00421D0E">
        <w:rPr>
          <w:sz w:val="28"/>
          <w:szCs w:val="28"/>
        </w:rPr>
        <w:t xml:space="preserve"> хозяйственных обществ. Чистую прибыл</w:t>
      </w:r>
      <w:r w:rsidR="008419C0" w:rsidRPr="00421D0E">
        <w:rPr>
          <w:sz w:val="28"/>
          <w:szCs w:val="28"/>
        </w:rPr>
        <w:t>ь за отчетный период получили 16</w:t>
      </w:r>
      <w:r w:rsidRPr="00421D0E">
        <w:rPr>
          <w:sz w:val="28"/>
          <w:szCs w:val="28"/>
        </w:rPr>
        <w:t xml:space="preserve"> хозяйственных обществ в сумме </w:t>
      </w:r>
      <w:r w:rsidR="00D1100B" w:rsidRPr="00421D0E">
        <w:rPr>
          <w:sz w:val="28"/>
          <w:szCs w:val="28"/>
        </w:rPr>
        <w:t>180 528</w:t>
      </w:r>
      <w:r w:rsidRPr="00421D0E">
        <w:rPr>
          <w:sz w:val="28"/>
          <w:szCs w:val="28"/>
        </w:rPr>
        <w:t xml:space="preserve"> тыс. ру</w:t>
      </w:r>
      <w:r w:rsidR="00D1100B" w:rsidRPr="00421D0E">
        <w:rPr>
          <w:sz w:val="28"/>
          <w:szCs w:val="28"/>
        </w:rPr>
        <w:t>блей, что меньше показателя 2019</w:t>
      </w:r>
      <w:r w:rsidRPr="00421D0E">
        <w:rPr>
          <w:sz w:val="28"/>
          <w:szCs w:val="28"/>
        </w:rPr>
        <w:t xml:space="preserve"> года на </w:t>
      </w:r>
      <w:r w:rsidR="00D1100B" w:rsidRPr="00421D0E">
        <w:rPr>
          <w:sz w:val="28"/>
          <w:szCs w:val="28"/>
        </w:rPr>
        <w:t>16,2</w:t>
      </w:r>
      <w:r w:rsidRPr="00421D0E">
        <w:rPr>
          <w:sz w:val="28"/>
          <w:szCs w:val="28"/>
        </w:rPr>
        <w:t xml:space="preserve"> %.</w:t>
      </w:r>
    </w:p>
    <w:p w14:paraId="000AB9FB" w14:textId="77777777" w:rsidR="00465C2B" w:rsidRPr="00421D0E" w:rsidRDefault="00465C2B" w:rsidP="00465C2B">
      <w:pPr>
        <w:spacing w:after="120"/>
        <w:ind w:firstLine="567"/>
        <w:jc w:val="both"/>
        <w:rPr>
          <w:sz w:val="28"/>
          <w:szCs w:val="28"/>
        </w:rPr>
      </w:pPr>
      <w:r w:rsidRPr="00421D0E">
        <w:rPr>
          <w:sz w:val="28"/>
          <w:szCs w:val="28"/>
        </w:rPr>
        <w:t xml:space="preserve">Чистый убыток получили </w:t>
      </w:r>
      <w:r w:rsidR="006831AE" w:rsidRPr="00421D0E">
        <w:rPr>
          <w:sz w:val="28"/>
          <w:szCs w:val="28"/>
        </w:rPr>
        <w:t>7</w:t>
      </w:r>
      <w:r w:rsidRPr="00421D0E">
        <w:rPr>
          <w:sz w:val="28"/>
          <w:szCs w:val="28"/>
        </w:rPr>
        <w:t xml:space="preserve"> хозяйственных обществ на сумму </w:t>
      </w:r>
      <w:r w:rsidR="006831AE" w:rsidRPr="00421D0E">
        <w:rPr>
          <w:sz w:val="28"/>
          <w:szCs w:val="28"/>
        </w:rPr>
        <w:t>53 200</w:t>
      </w:r>
      <w:r w:rsidRPr="00421D0E">
        <w:rPr>
          <w:sz w:val="28"/>
          <w:szCs w:val="28"/>
        </w:rPr>
        <w:t xml:space="preserve"> тыс. рублей, что в </w:t>
      </w:r>
      <w:r w:rsidR="006831AE" w:rsidRPr="00421D0E">
        <w:rPr>
          <w:sz w:val="28"/>
          <w:szCs w:val="28"/>
        </w:rPr>
        <w:t>1,6 раза больше показателя 2019</w:t>
      </w:r>
      <w:r w:rsidRPr="00421D0E">
        <w:rPr>
          <w:sz w:val="28"/>
          <w:szCs w:val="28"/>
        </w:rPr>
        <w:t xml:space="preserve"> года.</w:t>
      </w:r>
    </w:p>
    <w:p w14:paraId="368D9060" w14:textId="77777777" w:rsidR="00465C2B" w:rsidRPr="00421D0E" w:rsidRDefault="00465C2B" w:rsidP="00465C2B">
      <w:pPr>
        <w:ind w:firstLine="567"/>
        <w:jc w:val="both"/>
        <w:rPr>
          <w:sz w:val="28"/>
          <w:szCs w:val="28"/>
        </w:rPr>
      </w:pPr>
      <w:r w:rsidRPr="00421D0E">
        <w:rPr>
          <w:sz w:val="28"/>
          <w:szCs w:val="28"/>
        </w:rPr>
        <w:t>Дебиторская задолженность</w:t>
      </w:r>
      <w:r w:rsidR="00F1720D" w:rsidRPr="00421D0E">
        <w:rPr>
          <w:sz w:val="28"/>
          <w:szCs w:val="28"/>
        </w:rPr>
        <w:t xml:space="preserve"> </w:t>
      </w:r>
      <w:r w:rsidRPr="00421D0E">
        <w:rPr>
          <w:sz w:val="28"/>
          <w:szCs w:val="28"/>
        </w:rPr>
        <w:t>предприятий по состоянию на 1</w:t>
      </w:r>
      <w:r w:rsidR="00F1720D" w:rsidRPr="00421D0E">
        <w:rPr>
          <w:sz w:val="28"/>
          <w:szCs w:val="28"/>
        </w:rPr>
        <w:t xml:space="preserve"> октября 20</w:t>
      </w:r>
      <w:r w:rsidR="005E42EB" w:rsidRPr="00421D0E">
        <w:rPr>
          <w:sz w:val="28"/>
          <w:szCs w:val="28"/>
        </w:rPr>
        <w:t>20</w:t>
      </w:r>
      <w:r w:rsidR="00F1720D" w:rsidRPr="00421D0E">
        <w:rPr>
          <w:sz w:val="28"/>
          <w:szCs w:val="28"/>
        </w:rPr>
        <w:t xml:space="preserve"> года</w:t>
      </w:r>
      <w:r w:rsidRPr="00421D0E">
        <w:rPr>
          <w:sz w:val="28"/>
          <w:szCs w:val="28"/>
        </w:rPr>
        <w:t xml:space="preserve"> </w:t>
      </w:r>
      <w:r w:rsidR="002204C1" w:rsidRPr="00421D0E">
        <w:rPr>
          <w:sz w:val="28"/>
          <w:szCs w:val="28"/>
        </w:rPr>
        <w:t>увеличилась</w:t>
      </w:r>
      <w:r w:rsidRPr="00421D0E">
        <w:rPr>
          <w:sz w:val="28"/>
          <w:szCs w:val="28"/>
        </w:rPr>
        <w:t xml:space="preserve"> по сравнению с аналогичным показателем прошлого периода на </w:t>
      </w:r>
      <w:r w:rsidR="002204C1" w:rsidRPr="00421D0E">
        <w:rPr>
          <w:sz w:val="28"/>
          <w:szCs w:val="28"/>
        </w:rPr>
        <w:t>40,8</w:t>
      </w:r>
      <w:r w:rsidRPr="00421D0E">
        <w:rPr>
          <w:sz w:val="28"/>
          <w:szCs w:val="28"/>
        </w:rPr>
        <w:t xml:space="preserve"> % и</w:t>
      </w:r>
      <w:r w:rsidR="00F1720D" w:rsidRPr="00421D0E">
        <w:rPr>
          <w:sz w:val="28"/>
          <w:szCs w:val="28"/>
        </w:rPr>
        <w:t xml:space="preserve"> </w:t>
      </w:r>
      <w:r w:rsidRPr="00421D0E">
        <w:rPr>
          <w:sz w:val="28"/>
          <w:szCs w:val="28"/>
        </w:rPr>
        <w:t xml:space="preserve">составила </w:t>
      </w:r>
      <w:r w:rsidR="002204C1" w:rsidRPr="00421D0E">
        <w:rPr>
          <w:sz w:val="28"/>
          <w:szCs w:val="28"/>
        </w:rPr>
        <w:t>543 909</w:t>
      </w:r>
      <w:r w:rsidRPr="00421D0E">
        <w:rPr>
          <w:sz w:val="28"/>
          <w:szCs w:val="28"/>
        </w:rPr>
        <w:t xml:space="preserve"> тыс. рублей.</w:t>
      </w:r>
    </w:p>
    <w:p w14:paraId="6FE88392" w14:textId="77777777" w:rsidR="00465C2B" w:rsidRPr="00421D0E" w:rsidRDefault="00465C2B" w:rsidP="00465C2B">
      <w:pPr>
        <w:ind w:firstLine="567"/>
        <w:jc w:val="both"/>
        <w:rPr>
          <w:sz w:val="28"/>
          <w:szCs w:val="28"/>
        </w:rPr>
      </w:pPr>
      <w:r w:rsidRPr="00421D0E">
        <w:rPr>
          <w:sz w:val="28"/>
          <w:szCs w:val="28"/>
        </w:rPr>
        <w:t xml:space="preserve">Кредиторская задолженность </w:t>
      </w:r>
      <w:r w:rsidR="0093756C" w:rsidRPr="00421D0E">
        <w:rPr>
          <w:sz w:val="28"/>
          <w:szCs w:val="28"/>
        </w:rPr>
        <w:t>увеличилась на 51</w:t>
      </w:r>
      <w:r w:rsidRPr="00421D0E">
        <w:rPr>
          <w:sz w:val="28"/>
          <w:szCs w:val="28"/>
        </w:rPr>
        <w:t xml:space="preserve"> % и составила </w:t>
      </w:r>
      <w:r w:rsidR="0093756C" w:rsidRPr="00421D0E">
        <w:rPr>
          <w:sz w:val="28"/>
          <w:szCs w:val="28"/>
        </w:rPr>
        <w:t>776 747</w:t>
      </w:r>
      <w:r w:rsidRPr="00421D0E">
        <w:rPr>
          <w:sz w:val="28"/>
          <w:szCs w:val="28"/>
        </w:rPr>
        <w:t xml:space="preserve"> тыс. рубле</w:t>
      </w:r>
      <w:r w:rsidR="0093756C" w:rsidRPr="00421D0E">
        <w:rPr>
          <w:sz w:val="28"/>
          <w:szCs w:val="28"/>
        </w:rPr>
        <w:t xml:space="preserve">й, в том числе просроченная – 74 941,6 </w:t>
      </w:r>
      <w:r w:rsidRPr="00421D0E">
        <w:rPr>
          <w:sz w:val="28"/>
          <w:szCs w:val="28"/>
        </w:rPr>
        <w:t>тыс. рублей. Наибольшую просроченную задолженность имеют ООО Санаторий «Марциальные воды» - 4</w:t>
      </w:r>
      <w:r w:rsidR="006A0F49" w:rsidRPr="00421D0E">
        <w:rPr>
          <w:sz w:val="28"/>
          <w:szCs w:val="28"/>
        </w:rPr>
        <w:t>4</w:t>
      </w:r>
      <w:r w:rsidRPr="00421D0E">
        <w:rPr>
          <w:sz w:val="28"/>
          <w:szCs w:val="28"/>
        </w:rPr>
        <w:t xml:space="preserve"> </w:t>
      </w:r>
      <w:r w:rsidR="006A0F49" w:rsidRPr="00421D0E">
        <w:rPr>
          <w:sz w:val="28"/>
          <w:szCs w:val="28"/>
        </w:rPr>
        <w:t>824</w:t>
      </w:r>
      <w:r w:rsidRPr="00421D0E">
        <w:rPr>
          <w:sz w:val="28"/>
          <w:szCs w:val="28"/>
        </w:rPr>
        <w:t xml:space="preserve"> тыс. рублей (</w:t>
      </w:r>
      <w:r w:rsidR="006A0F49" w:rsidRPr="00421D0E">
        <w:rPr>
          <w:sz w:val="28"/>
          <w:szCs w:val="28"/>
        </w:rPr>
        <w:t>59,8</w:t>
      </w:r>
      <w:r w:rsidRPr="00421D0E">
        <w:rPr>
          <w:sz w:val="28"/>
          <w:szCs w:val="28"/>
        </w:rPr>
        <w:t xml:space="preserve"> %) и ООО «Петрозаводское ДРСУ» - </w:t>
      </w:r>
      <w:r w:rsidR="006A0F49" w:rsidRPr="00421D0E">
        <w:rPr>
          <w:sz w:val="28"/>
          <w:szCs w:val="28"/>
        </w:rPr>
        <w:t>25 995</w:t>
      </w:r>
      <w:r w:rsidR="00F1720D" w:rsidRPr="00421D0E">
        <w:rPr>
          <w:sz w:val="28"/>
          <w:szCs w:val="28"/>
        </w:rPr>
        <w:t xml:space="preserve"> </w:t>
      </w:r>
      <w:r w:rsidRPr="00421D0E">
        <w:rPr>
          <w:sz w:val="28"/>
          <w:szCs w:val="28"/>
        </w:rPr>
        <w:t>тыс. рублей (</w:t>
      </w:r>
      <w:r w:rsidR="006A0F49" w:rsidRPr="00421D0E">
        <w:rPr>
          <w:sz w:val="28"/>
          <w:szCs w:val="28"/>
        </w:rPr>
        <w:t>34,7</w:t>
      </w:r>
      <w:r w:rsidRPr="00421D0E">
        <w:rPr>
          <w:sz w:val="28"/>
          <w:szCs w:val="28"/>
        </w:rPr>
        <w:t xml:space="preserve"> %).</w:t>
      </w:r>
    </w:p>
    <w:p w14:paraId="460C7791" w14:textId="77777777" w:rsidR="00465C2B" w:rsidRPr="00421D0E" w:rsidRDefault="006A0F49" w:rsidP="00465C2B">
      <w:pPr>
        <w:ind w:firstLine="567"/>
        <w:jc w:val="both"/>
        <w:rPr>
          <w:sz w:val="28"/>
          <w:szCs w:val="28"/>
        </w:rPr>
      </w:pPr>
      <w:r w:rsidRPr="00421D0E">
        <w:rPr>
          <w:sz w:val="28"/>
          <w:szCs w:val="28"/>
        </w:rPr>
        <w:t>В 2020</w:t>
      </w:r>
      <w:r w:rsidR="00015CCA" w:rsidRPr="00421D0E">
        <w:rPr>
          <w:sz w:val="28"/>
          <w:szCs w:val="28"/>
        </w:rPr>
        <w:t xml:space="preserve"> году проведены 16 заседаний</w:t>
      </w:r>
      <w:r w:rsidR="00465C2B" w:rsidRPr="00421D0E">
        <w:rPr>
          <w:sz w:val="28"/>
          <w:szCs w:val="28"/>
        </w:rPr>
        <w:t xml:space="preserve"> балансовых комиссий с участием представителей Министерства. На указанных балансовых комиссиях подведены итоги деятельнос</w:t>
      </w:r>
      <w:r w:rsidRPr="00421D0E">
        <w:rPr>
          <w:sz w:val="28"/>
          <w:szCs w:val="28"/>
        </w:rPr>
        <w:t>ти хозяйственных обществ за 2019</w:t>
      </w:r>
      <w:r w:rsidR="00465C2B" w:rsidRPr="00421D0E">
        <w:rPr>
          <w:sz w:val="28"/>
          <w:szCs w:val="28"/>
        </w:rPr>
        <w:t xml:space="preserve"> год. </w:t>
      </w:r>
    </w:p>
    <w:p w14:paraId="6753D582" w14:textId="77777777" w:rsidR="00465C2B" w:rsidRPr="00421D0E" w:rsidRDefault="00465C2B" w:rsidP="00465C2B">
      <w:pPr>
        <w:spacing w:after="1" w:line="280" w:lineRule="atLeast"/>
        <w:ind w:firstLine="567"/>
        <w:jc w:val="both"/>
        <w:rPr>
          <w:sz w:val="28"/>
        </w:rPr>
      </w:pPr>
      <w:r w:rsidRPr="00421D0E">
        <w:rPr>
          <w:sz w:val="28"/>
        </w:rPr>
        <w:t>От имени Республики Карелия права акционера (участника) хозяйственных обществ, акции (доли в уставном капитале) которых принадлежат Республике Карелия, осуществляет Министерство.</w:t>
      </w:r>
    </w:p>
    <w:p w14:paraId="1632C248" w14:textId="77777777" w:rsidR="00465C2B" w:rsidRPr="00421D0E" w:rsidRDefault="00465C2B" w:rsidP="00465C2B">
      <w:pPr>
        <w:spacing w:after="1" w:line="280" w:lineRule="atLeast"/>
        <w:ind w:firstLine="567"/>
        <w:jc w:val="both"/>
        <w:rPr>
          <w:sz w:val="28"/>
        </w:rPr>
      </w:pPr>
      <w:r w:rsidRPr="00421D0E">
        <w:rPr>
          <w:sz w:val="28"/>
        </w:rPr>
        <w:t>Управление и распоряжение принадлежащими Республике Карелия акциями (долями в уставных капиталах) хозяйственных обществ осуществляется через представителей интересов Республики Карелия.</w:t>
      </w:r>
    </w:p>
    <w:p w14:paraId="345406C5" w14:textId="77777777" w:rsidR="00465C2B" w:rsidRPr="00421D0E" w:rsidRDefault="00EA4598" w:rsidP="00465C2B">
      <w:pPr>
        <w:spacing w:before="100" w:beforeAutospacing="1" w:after="100" w:afterAutospacing="1"/>
        <w:ind w:firstLine="567"/>
        <w:contextualSpacing/>
        <w:jc w:val="both"/>
        <w:rPr>
          <w:color w:val="000000"/>
          <w:sz w:val="28"/>
          <w:szCs w:val="28"/>
        </w:rPr>
      </w:pPr>
      <w:bookmarkStart w:id="2" w:name="_Hlk1135524"/>
      <w:r w:rsidRPr="00421D0E">
        <w:rPr>
          <w:color w:val="000000"/>
          <w:sz w:val="28"/>
          <w:szCs w:val="28"/>
        </w:rPr>
        <w:t>В 2020</w:t>
      </w:r>
      <w:r w:rsidR="00465C2B" w:rsidRPr="00421D0E">
        <w:rPr>
          <w:color w:val="000000"/>
          <w:sz w:val="28"/>
          <w:szCs w:val="28"/>
        </w:rPr>
        <w:t xml:space="preserve"> году интересы республики в органах управления и контроля обществ с республиканской долей собственности представляли 45 представителей интересов Республики Карелия (39 - в органах управления и 6 – в ревизионных комиссиях).</w:t>
      </w:r>
    </w:p>
    <w:bookmarkEnd w:id="2"/>
    <w:p w14:paraId="16947967" w14:textId="77777777" w:rsidR="00465C2B" w:rsidRPr="00421D0E" w:rsidRDefault="00465C2B" w:rsidP="00465C2B">
      <w:pPr>
        <w:ind w:firstLine="567"/>
        <w:jc w:val="both"/>
        <w:rPr>
          <w:sz w:val="28"/>
        </w:rPr>
      </w:pPr>
      <w:r w:rsidRPr="00421D0E">
        <w:rPr>
          <w:sz w:val="28"/>
        </w:rPr>
        <w:t xml:space="preserve">Позиция Республики Карелия - акционера по вопросам повестки дня общего собрания акционеров и совета директоров отражается в письменных директивах, выдаваемых Министерством представителям интересов Республики Карелия. В </w:t>
      </w:r>
      <w:r w:rsidR="00EA4598" w:rsidRPr="00421D0E">
        <w:rPr>
          <w:sz w:val="28"/>
        </w:rPr>
        <w:t>течение 2020</w:t>
      </w:r>
      <w:r w:rsidRPr="00421D0E">
        <w:rPr>
          <w:sz w:val="28"/>
        </w:rPr>
        <w:t xml:space="preserve"> </w:t>
      </w:r>
      <w:r w:rsidR="007F471E" w:rsidRPr="00421D0E">
        <w:rPr>
          <w:sz w:val="28"/>
        </w:rPr>
        <w:t>года Министерством выдано 20</w:t>
      </w:r>
      <w:r w:rsidRPr="00421D0E">
        <w:rPr>
          <w:sz w:val="28"/>
        </w:rPr>
        <w:t xml:space="preserve"> директив и 2 доверенности на участие в общих собраниях и заседаниях совета директоров.</w:t>
      </w:r>
    </w:p>
    <w:p w14:paraId="590222FB" w14:textId="77777777" w:rsidR="00465C2B" w:rsidRPr="00421D0E" w:rsidRDefault="00465C2B" w:rsidP="00465C2B">
      <w:pPr>
        <w:ind w:firstLine="567"/>
        <w:jc w:val="both"/>
        <w:rPr>
          <w:sz w:val="28"/>
        </w:rPr>
      </w:pPr>
      <w:r w:rsidRPr="00421D0E">
        <w:rPr>
          <w:sz w:val="28"/>
        </w:rPr>
        <w:t>На основании согласованной позиции Министерства, представителей интересов Республики Карелия и отраслевого органа исполнительной власти принимаются решения по важнейшим вопросам функционирования хозяйственных обществ:</w:t>
      </w:r>
    </w:p>
    <w:p w14:paraId="4204EAB9" w14:textId="77777777" w:rsidR="00465C2B" w:rsidRPr="00421D0E" w:rsidRDefault="00465C2B" w:rsidP="00465C2B">
      <w:pPr>
        <w:ind w:firstLine="567"/>
        <w:jc w:val="both"/>
        <w:rPr>
          <w:sz w:val="28"/>
        </w:rPr>
      </w:pPr>
      <w:r w:rsidRPr="00421D0E">
        <w:rPr>
          <w:sz w:val="28"/>
        </w:rPr>
        <w:t>определение приоритетных направлений деятельности хозяйственного общества;</w:t>
      </w:r>
    </w:p>
    <w:p w14:paraId="51AD987E" w14:textId="77777777" w:rsidR="00465C2B" w:rsidRPr="00421D0E" w:rsidRDefault="00465C2B" w:rsidP="00465C2B">
      <w:pPr>
        <w:ind w:firstLine="567"/>
        <w:jc w:val="both"/>
        <w:rPr>
          <w:sz w:val="28"/>
        </w:rPr>
      </w:pPr>
      <w:r w:rsidRPr="00421D0E">
        <w:rPr>
          <w:sz w:val="28"/>
        </w:rPr>
        <w:t>утверждение годовых отчетов, годовой бухгалтерской отчетности, распределение прибыли, в том числе выплата (объявление) дивидендов;</w:t>
      </w:r>
    </w:p>
    <w:p w14:paraId="0BBFF916" w14:textId="77777777" w:rsidR="00465C2B" w:rsidRPr="00421D0E" w:rsidRDefault="00465C2B" w:rsidP="00465C2B">
      <w:pPr>
        <w:ind w:firstLine="567"/>
        <w:jc w:val="both"/>
        <w:rPr>
          <w:sz w:val="28"/>
          <w:szCs w:val="28"/>
        </w:rPr>
      </w:pPr>
      <w:r w:rsidRPr="00421D0E">
        <w:rPr>
          <w:sz w:val="28"/>
          <w:szCs w:val="28"/>
        </w:rPr>
        <w:t>образование исполнительного органа хозяйственного общества и досрочное прекращение его полномочий.</w:t>
      </w:r>
    </w:p>
    <w:p w14:paraId="5EC37644" w14:textId="77777777" w:rsidR="00465C2B" w:rsidRPr="00421D0E" w:rsidRDefault="00EA4598" w:rsidP="00465C2B">
      <w:pPr>
        <w:autoSpaceDE w:val="0"/>
        <w:autoSpaceDN w:val="0"/>
        <w:adjustRightInd w:val="0"/>
        <w:ind w:firstLine="567"/>
        <w:jc w:val="both"/>
        <w:rPr>
          <w:sz w:val="28"/>
          <w:szCs w:val="26"/>
        </w:rPr>
      </w:pPr>
      <w:bookmarkStart w:id="3" w:name="_Hlk1135583"/>
      <w:r w:rsidRPr="00421D0E">
        <w:rPr>
          <w:sz w:val="28"/>
          <w:szCs w:val="26"/>
        </w:rPr>
        <w:t>В 2020</w:t>
      </w:r>
      <w:r w:rsidR="00465C2B" w:rsidRPr="00421D0E">
        <w:rPr>
          <w:sz w:val="28"/>
          <w:szCs w:val="26"/>
        </w:rPr>
        <w:t xml:space="preserve"> году проводились мероприятия, направленные на совершенствование дивидендной политики в целях повышения эффективности управления находящимися в собственности Республики Карелия акциями (долями в уставных капиталах) хозяйственных обществ и формирования доходов бюджета Республики Карелия.</w:t>
      </w:r>
    </w:p>
    <w:p w14:paraId="0B9CEE2A" w14:textId="77777777" w:rsidR="00465C2B" w:rsidRPr="00421D0E" w:rsidRDefault="00465C2B" w:rsidP="00465C2B">
      <w:pPr>
        <w:adjustRightInd w:val="0"/>
        <w:spacing w:before="100" w:beforeAutospacing="1" w:after="100" w:afterAutospacing="1"/>
        <w:ind w:firstLine="567"/>
        <w:contextualSpacing/>
        <w:jc w:val="both"/>
        <w:rPr>
          <w:color w:val="000000"/>
          <w:sz w:val="28"/>
          <w:szCs w:val="28"/>
        </w:rPr>
      </w:pPr>
      <w:r w:rsidRPr="00421D0E">
        <w:rPr>
          <w:sz w:val="28"/>
          <w:szCs w:val="26"/>
        </w:rPr>
        <w:t xml:space="preserve">Проведенная работа позволила обеспечить поступления по КБК «Доходы в виде прибыли, приходящейся на доли в уставных капиталах хозяйственных обществ, или дивидендов по акциям, принадлежащим субъектам Российской Федерации» в </w:t>
      </w:r>
      <w:r w:rsidRPr="00421D0E">
        <w:rPr>
          <w:sz w:val="28"/>
          <w:szCs w:val="28"/>
        </w:rPr>
        <w:t xml:space="preserve">сумме </w:t>
      </w:r>
      <w:r w:rsidR="007A79E8" w:rsidRPr="00421D0E">
        <w:rPr>
          <w:color w:val="000000"/>
          <w:sz w:val="28"/>
          <w:szCs w:val="28"/>
        </w:rPr>
        <w:t>20 636</w:t>
      </w:r>
      <w:r w:rsidRPr="00421D0E">
        <w:rPr>
          <w:color w:val="000000"/>
          <w:sz w:val="28"/>
          <w:szCs w:val="28"/>
        </w:rPr>
        <w:t xml:space="preserve"> тыс. руб</w:t>
      </w:r>
      <w:r w:rsidR="00F1720D" w:rsidRPr="00421D0E">
        <w:rPr>
          <w:color w:val="000000"/>
          <w:sz w:val="28"/>
          <w:szCs w:val="28"/>
        </w:rPr>
        <w:t>лей</w:t>
      </w:r>
      <w:r w:rsidRPr="00421D0E">
        <w:rPr>
          <w:color w:val="000000"/>
          <w:sz w:val="28"/>
          <w:szCs w:val="28"/>
        </w:rPr>
        <w:t>.</w:t>
      </w:r>
    </w:p>
    <w:p w14:paraId="1E698479" w14:textId="77777777" w:rsidR="00465C2B" w:rsidRPr="00421D0E" w:rsidRDefault="00465C2B" w:rsidP="00465C2B">
      <w:pPr>
        <w:widowControl w:val="0"/>
        <w:adjustRightInd w:val="0"/>
        <w:spacing w:before="100" w:beforeAutospacing="1" w:after="100" w:afterAutospacing="1"/>
        <w:ind w:firstLine="567"/>
        <w:contextualSpacing/>
        <w:jc w:val="both"/>
        <w:rPr>
          <w:color w:val="000000"/>
          <w:sz w:val="28"/>
          <w:szCs w:val="28"/>
        </w:rPr>
      </w:pPr>
      <w:r w:rsidRPr="00421D0E">
        <w:rPr>
          <w:color w:val="000000"/>
          <w:sz w:val="28"/>
          <w:szCs w:val="28"/>
        </w:rPr>
        <w:t xml:space="preserve">Крупнейшими плательщиками стали </w:t>
      </w:r>
      <w:r w:rsidR="00457FE9" w:rsidRPr="00421D0E">
        <w:rPr>
          <w:color w:val="000000"/>
          <w:sz w:val="28"/>
          <w:szCs w:val="28"/>
        </w:rPr>
        <w:t xml:space="preserve">следующие </w:t>
      </w:r>
      <w:r w:rsidRPr="00421D0E">
        <w:rPr>
          <w:color w:val="000000"/>
          <w:sz w:val="28"/>
          <w:szCs w:val="28"/>
        </w:rPr>
        <w:t xml:space="preserve">хозяйственные </w:t>
      </w:r>
      <w:proofErr w:type="gramStart"/>
      <w:r w:rsidRPr="00421D0E">
        <w:rPr>
          <w:color w:val="000000"/>
          <w:sz w:val="28"/>
          <w:szCs w:val="28"/>
        </w:rPr>
        <w:t>общества:  ООО</w:t>
      </w:r>
      <w:proofErr w:type="gramEnd"/>
      <w:r w:rsidRPr="00421D0E">
        <w:rPr>
          <w:color w:val="000000"/>
          <w:sz w:val="28"/>
          <w:szCs w:val="28"/>
        </w:rPr>
        <w:t xml:space="preserve"> НПК «Карбон-Шунгит» (</w:t>
      </w:r>
      <w:r w:rsidR="00457FE9" w:rsidRPr="00421D0E">
        <w:rPr>
          <w:color w:val="000000"/>
          <w:sz w:val="28"/>
          <w:szCs w:val="28"/>
        </w:rPr>
        <w:t>6 789 тыс.</w:t>
      </w:r>
      <w:r w:rsidRPr="00421D0E">
        <w:rPr>
          <w:color w:val="000000"/>
          <w:sz w:val="28"/>
          <w:szCs w:val="28"/>
        </w:rPr>
        <w:t xml:space="preserve"> руб</w:t>
      </w:r>
      <w:r w:rsidR="00F1720D" w:rsidRPr="00421D0E">
        <w:rPr>
          <w:color w:val="000000"/>
          <w:sz w:val="28"/>
          <w:szCs w:val="28"/>
        </w:rPr>
        <w:t>лей</w:t>
      </w:r>
      <w:r w:rsidRPr="00421D0E">
        <w:rPr>
          <w:color w:val="000000"/>
          <w:sz w:val="28"/>
          <w:szCs w:val="28"/>
        </w:rPr>
        <w:t>), ООО «Кольское ДРСУ» (</w:t>
      </w:r>
      <w:r w:rsidR="00457FE9" w:rsidRPr="00421D0E">
        <w:rPr>
          <w:color w:val="000000"/>
          <w:sz w:val="28"/>
          <w:szCs w:val="28"/>
        </w:rPr>
        <w:t>4 863 тыс.</w:t>
      </w:r>
      <w:r w:rsidRPr="00421D0E">
        <w:rPr>
          <w:color w:val="000000"/>
          <w:sz w:val="28"/>
          <w:szCs w:val="28"/>
        </w:rPr>
        <w:t xml:space="preserve"> руб</w:t>
      </w:r>
      <w:r w:rsidR="00F1720D" w:rsidRPr="00421D0E">
        <w:rPr>
          <w:color w:val="000000"/>
          <w:sz w:val="28"/>
          <w:szCs w:val="28"/>
        </w:rPr>
        <w:t>лей</w:t>
      </w:r>
      <w:r w:rsidRPr="00421D0E">
        <w:rPr>
          <w:color w:val="000000"/>
          <w:sz w:val="28"/>
          <w:szCs w:val="28"/>
        </w:rPr>
        <w:t xml:space="preserve">), а </w:t>
      </w:r>
      <w:r w:rsidR="001E4AD7" w:rsidRPr="00421D0E">
        <w:rPr>
          <w:color w:val="000000"/>
          <w:sz w:val="28"/>
          <w:szCs w:val="28"/>
        </w:rPr>
        <w:t>также ООО «Кондопожское ДРСУ» (5 357 тыс.</w:t>
      </w:r>
      <w:r w:rsidRPr="00421D0E">
        <w:rPr>
          <w:color w:val="000000"/>
          <w:sz w:val="28"/>
          <w:szCs w:val="28"/>
        </w:rPr>
        <w:t xml:space="preserve"> руб</w:t>
      </w:r>
      <w:r w:rsidR="00F1720D" w:rsidRPr="00421D0E">
        <w:rPr>
          <w:color w:val="000000"/>
          <w:sz w:val="28"/>
          <w:szCs w:val="28"/>
        </w:rPr>
        <w:t>лей</w:t>
      </w:r>
      <w:r w:rsidRPr="00421D0E">
        <w:rPr>
          <w:color w:val="000000"/>
          <w:sz w:val="28"/>
          <w:szCs w:val="28"/>
        </w:rPr>
        <w:t xml:space="preserve">), </w:t>
      </w:r>
      <w:r w:rsidR="001E4AD7" w:rsidRPr="00421D0E">
        <w:rPr>
          <w:color w:val="000000"/>
          <w:sz w:val="28"/>
          <w:szCs w:val="28"/>
        </w:rPr>
        <w:t xml:space="preserve">АО «Корпорация развития Республики </w:t>
      </w:r>
      <w:r w:rsidRPr="00421D0E">
        <w:rPr>
          <w:color w:val="000000"/>
          <w:sz w:val="28"/>
          <w:szCs w:val="28"/>
        </w:rPr>
        <w:t>К</w:t>
      </w:r>
      <w:r w:rsidR="001E4AD7" w:rsidRPr="00421D0E">
        <w:rPr>
          <w:color w:val="000000"/>
          <w:sz w:val="28"/>
          <w:szCs w:val="28"/>
        </w:rPr>
        <w:t>арелия</w:t>
      </w:r>
      <w:r w:rsidRPr="00421D0E">
        <w:rPr>
          <w:color w:val="000000"/>
          <w:sz w:val="28"/>
          <w:szCs w:val="28"/>
        </w:rPr>
        <w:t>» (</w:t>
      </w:r>
      <w:r w:rsidR="001E4AD7" w:rsidRPr="00421D0E">
        <w:rPr>
          <w:color w:val="000000"/>
          <w:sz w:val="28"/>
          <w:szCs w:val="28"/>
        </w:rPr>
        <w:t>2 143 тыс.</w:t>
      </w:r>
      <w:r w:rsidRPr="00421D0E">
        <w:rPr>
          <w:color w:val="000000"/>
          <w:sz w:val="28"/>
          <w:szCs w:val="28"/>
        </w:rPr>
        <w:t xml:space="preserve"> рублей).</w:t>
      </w:r>
    </w:p>
    <w:bookmarkEnd w:id="3"/>
    <w:p w14:paraId="6BCF9790" w14:textId="64485145" w:rsidR="00F82AA0" w:rsidRPr="00421D0E" w:rsidRDefault="00F82AA0" w:rsidP="00F82AA0">
      <w:pPr>
        <w:ind w:firstLine="567"/>
        <w:jc w:val="both"/>
        <w:rPr>
          <w:b/>
          <w:i/>
          <w:sz w:val="28"/>
          <w:szCs w:val="28"/>
        </w:rPr>
      </w:pPr>
      <w:r w:rsidRPr="00421D0E">
        <w:rPr>
          <w:i/>
          <w:sz w:val="28"/>
          <w:szCs w:val="28"/>
        </w:rPr>
        <w:t xml:space="preserve">Динамика доходов бюджета Республики Карелия от дивидендов по акциям (долям в уставном капитале) хозяйственных обществ приведена на </w:t>
      </w:r>
      <w:r w:rsidRPr="00421D0E">
        <w:rPr>
          <w:b/>
          <w:i/>
          <w:sz w:val="28"/>
          <w:szCs w:val="28"/>
        </w:rPr>
        <w:t>Диаграмме № 3.</w:t>
      </w:r>
    </w:p>
    <w:p w14:paraId="510BC6CF" w14:textId="0444D401" w:rsidR="00465C2B" w:rsidRPr="00421D0E" w:rsidRDefault="00465C2B" w:rsidP="00F82AA0">
      <w:pPr>
        <w:spacing w:after="120"/>
        <w:ind w:firstLine="900"/>
        <w:jc w:val="right"/>
        <w:rPr>
          <w:b/>
          <w:bCs/>
        </w:rPr>
      </w:pPr>
    </w:p>
    <w:p w14:paraId="5F85CB68" w14:textId="22C7700F" w:rsidR="00F82AA0" w:rsidRPr="00421D0E" w:rsidRDefault="00F82AA0" w:rsidP="00F82AA0">
      <w:pPr>
        <w:spacing w:after="120"/>
        <w:jc w:val="right"/>
        <w:rPr>
          <w:b/>
          <w:bCs/>
        </w:rPr>
      </w:pPr>
      <w:r w:rsidRPr="00421D0E">
        <w:rPr>
          <w:noProof/>
        </w:rPr>
        <w:drawing>
          <wp:inline distT="0" distB="0" distL="0" distR="0" wp14:anchorId="5822BBA6" wp14:editId="3A660841">
            <wp:extent cx="6353175" cy="3790950"/>
            <wp:effectExtent l="0" t="0" r="9525" b="0"/>
            <wp:docPr id="71" name="Диаграмма 71">
              <a:extLst xmlns:a="http://schemas.openxmlformats.org/drawingml/2006/main">
                <a:ext uri="{FF2B5EF4-FFF2-40B4-BE49-F238E27FC236}">
                  <a16:creationId xmlns:a16="http://schemas.microsoft.com/office/drawing/2014/main" id="{0A81DEC1-84FB-4708-B563-CC8522898C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BD6DD86" w14:textId="77777777" w:rsidR="0089617C" w:rsidRPr="00421D0E" w:rsidRDefault="0089617C" w:rsidP="0089617C">
      <w:pPr>
        <w:pStyle w:val="a3"/>
        <w:ind w:firstLine="720"/>
        <w:rPr>
          <w:szCs w:val="28"/>
        </w:rPr>
      </w:pPr>
    </w:p>
    <w:p w14:paraId="0CFD2DDB" w14:textId="01A870B9" w:rsidR="004E0459" w:rsidRPr="00421D0E" w:rsidRDefault="004E0459" w:rsidP="00F82AA0">
      <w:pPr>
        <w:widowControl w:val="0"/>
        <w:shd w:val="clear" w:color="auto" w:fill="FFFFFF"/>
        <w:autoSpaceDE w:val="0"/>
        <w:autoSpaceDN w:val="0"/>
        <w:adjustRightInd w:val="0"/>
        <w:jc w:val="center"/>
        <w:rPr>
          <w:b/>
          <w:sz w:val="28"/>
          <w:szCs w:val="28"/>
        </w:rPr>
      </w:pPr>
      <w:bookmarkStart w:id="4" w:name="_Hlk1138347"/>
      <w:r w:rsidRPr="00421D0E">
        <w:rPr>
          <w:b/>
          <w:sz w:val="28"/>
          <w:szCs w:val="28"/>
        </w:rPr>
        <w:t>Осуществление полномочий собственника в отношении</w:t>
      </w:r>
    </w:p>
    <w:p w14:paraId="67D4EBAB" w14:textId="77777777" w:rsidR="004E0459" w:rsidRPr="00421D0E" w:rsidRDefault="004E0459" w:rsidP="00F82AA0">
      <w:pPr>
        <w:pStyle w:val="4"/>
        <w:shd w:val="clear" w:color="auto" w:fill="FFFFFF"/>
        <w:spacing w:before="0" w:after="0"/>
        <w:jc w:val="center"/>
      </w:pPr>
      <w:r w:rsidRPr="00421D0E">
        <w:t>недвижимого имущества</w:t>
      </w:r>
    </w:p>
    <w:p w14:paraId="6E61F967" w14:textId="77777777" w:rsidR="006D0C0A" w:rsidRPr="00421D0E" w:rsidRDefault="006D0C0A" w:rsidP="006D0C0A"/>
    <w:bookmarkEnd w:id="4"/>
    <w:p w14:paraId="3FA9CF0B" w14:textId="77777777" w:rsidR="006D0C0A" w:rsidRPr="00421D0E" w:rsidRDefault="006D0C0A" w:rsidP="006D0C0A">
      <w:pPr>
        <w:pStyle w:val="a3"/>
        <w:ind w:firstLine="567"/>
      </w:pPr>
      <w:r w:rsidRPr="00421D0E">
        <w:t>Структура республиканского недвижимого имущества (исходя из назначения (использования) представлена в таблице:</w:t>
      </w:r>
    </w:p>
    <w:p w14:paraId="70789EC0" w14:textId="77777777" w:rsidR="006D0C0A" w:rsidRPr="00421D0E" w:rsidRDefault="006D0C0A" w:rsidP="006D0C0A">
      <w:pPr>
        <w:pStyle w:val="a3"/>
        <w:ind w:firstLine="567"/>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6"/>
        <w:gridCol w:w="2017"/>
        <w:gridCol w:w="2316"/>
        <w:gridCol w:w="2306"/>
      </w:tblGrid>
      <w:tr w:rsidR="006D0C0A" w:rsidRPr="00421D0E" w14:paraId="3F6D429A" w14:textId="77777777" w:rsidTr="00400EEB">
        <w:tc>
          <w:tcPr>
            <w:tcW w:w="3652" w:type="dxa"/>
          </w:tcPr>
          <w:p w14:paraId="5E6F3012" w14:textId="77777777" w:rsidR="006D0C0A" w:rsidRPr="00421D0E" w:rsidRDefault="006D0C0A" w:rsidP="00400EEB">
            <w:pPr>
              <w:jc w:val="center"/>
            </w:pPr>
            <w:r w:rsidRPr="00421D0E">
              <w:t>Вид объекта</w:t>
            </w:r>
          </w:p>
        </w:tc>
        <w:tc>
          <w:tcPr>
            <w:tcW w:w="2043" w:type="dxa"/>
          </w:tcPr>
          <w:p w14:paraId="6A941A59" w14:textId="77777777" w:rsidR="006D0C0A" w:rsidRPr="00421D0E" w:rsidRDefault="006D0C0A" w:rsidP="00400EEB">
            <w:pPr>
              <w:jc w:val="center"/>
            </w:pPr>
            <w:r w:rsidRPr="00421D0E">
              <w:t xml:space="preserve">Объекты, закрепленные за ГУП, ед. </w:t>
            </w:r>
          </w:p>
        </w:tc>
        <w:tc>
          <w:tcPr>
            <w:tcW w:w="2363" w:type="dxa"/>
          </w:tcPr>
          <w:p w14:paraId="4EC3B32E" w14:textId="77777777" w:rsidR="006D0C0A" w:rsidRPr="00421D0E" w:rsidRDefault="006D0C0A" w:rsidP="00400EEB">
            <w:pPr>
              <w:jc w:val="center"/>
            </w:pPr>
            <w:r w:rsidRPr="00421D0E">
              <w:t>Объекты, закрепленные за ГУ, ед.</w:t>
            </w:r>
          </w:p>
        </w:tc>
        <w:tc>
          <w:tcPr>
            <w:tcW w:w="2357" w:type="dxa"/>
          </w:tcPr>
          <w:p w14:paraId="44BDC64D" w14:textId="77777777" w:rsidR="006D0C0A" w:rsidRPr="00421D0E" w:rsidRDefault="006D0C0A" w:rsidP="00400EEB">
            <w:pPr>
              <w:jc w:val="center"/>
            </w:pPr>
            <w:r w:rsidRPr="00421D0E">
              <w:t>Объекты, находящиеся в казне РК, ед.</w:t>
            </w:r>
          </w:p>
        </w:tc>
      </w:tr>
      <w:tr w:rsidR="006D0C0A" w:rsidRPr="00421D0E" w14:paraId="5FEE700F" w14:textId="77777777" w:rsidTr="00400EEB">
        <w:tc>
          <w:tcPr>
            <w:tcW w:w="3652" w:type="dxa"/>
          </w:tcPr>
          <w:p w14:paraId="5DA0E47C" w14:textId="77777777" w:rsidR="006D0C0A" w:rsidRPr="00421D0E" w:rsidRDefault="006D0C0A" w:rsidP="00400EEB">
            <w:pPr>
              <w:jc w:val="both"/>
            </w:pPr>
            <w:r w:rsidRPr="00421D0E">
              <w:t>Объекты соцкультбыта</w:t>
            </w:r>
          </w:p>
        </w:tc>
        <w:tc>
          <w:tcPr>
            <w:tcW w:w="2043" w:type="dxa"/>
          </w:tcPr>
          <w:p w14:paraId="006A6163" w14:textId="77777777" w:rsidR="006D0C0A" w:rsidRPr="00421D0E" w:rsidRDefault="006D0C0A" w:rsidP="00400EEB">
            <w:pPr>
              <w:jc w:val="center"/>
            </w:pPr>
            <w:r w:rsidRPr="00421D0E">
              <w:t>0</w:t>
            </w:r>
          </w:p>
        </w:tc>
        <w:tc>
          <w:tcPr>
            <w:tcW w:w="2363" w:type="dxa"/>
          </w:tcPr>
          <w:p w14:paraId="0C26BB81" w14:textId="77777777" w:rsidR="006D0C0A" w:rsidRPr="00421D0E" w:rsidRDefault="006D0C0A" w:rsidP="00400EEB">
            <w:pPr>
              <w:jc w:val="center"/>
            </w:pPr>
            <w:r w:rsidRPr="00421D0E">
              <w:t>46</w:t>
            </w:r>
          </w:p>
        </w:tc>
        <w:tc>
          <w:tcPr>
            <w:tcW w:w="2357" w:type="dxa"/>
          </w:tcPr>
          <w:p w14:paraId="44F4019B" w14:textId="77777777" w:rsidR="006D0C0A" w:rsidRPr="00421D0E" w:rsidRDefault="006D0C0A" w:rsidP="00400EEB">
            <w:pPr>
              <w:jc w:val="center"/>
            </w:pPr>
            <w:r w:rsidRPr="00421D0E">
              <w:t>11</w:t>
            </w:r>
          </w:p>
        </w:tc>
      </w:tr>
      <w:tr w:rsidR="006D0C0A" w:rsidRPr="00421D0E" w14:paraId="3F8C3EBA" w14:textId="77777777" w:rsidTr="00400EEB">
        <w:tc>
          <w:tcPr>
            <w:tcW w:w="3652" w:type="dxa"/>
          </w:tcPr>
          <w:p w14:paraId="594DE263" w14:textId="77777777" w:rsidR="006D0C0A" w:rsidRPr="00421D0E" w:rsidRDefault="006D0C0A" w:rsidP="00400EEB">
            <w:pPr>
              <w:jc w:val="both"/>
            </w:pPr>
            <w:r w:rsidRPr="00421D0E">
              <w:t xml:space="preserve">Объекты здравоохранения </w:t>
            </w:r>
          </w:p>
        </w:tc>
        <w:tc>
          <w:tcPr>
            <w:tcW w:w="2043" w:type="dxa"/>
          </w:tcPr>
          <w:p w14:paraId="1BF2E23C" w14:textId="77777777" w:rsidR="006D0C0A" w:rsidRPr="00421D0E" w:rsidRDefault="006D0C0A" w:rsidP="00400EEB">
            <w:pPr>
              <w:jc w:val="center"/>
            </w:pPr>
            <w:r w:rsidRPr="00421D0E">
              <w:t>0</w:t>
            </w:r>
          </w:p>
        </w:tc>
        <w:tc>
          <w:tcPr>
            <w:tcW w:w="2363" w:type="dxa"/>
          </w:tcPr>
          <w:p w14:paraId="4FDDCB59" w14:textId="77777777" w:rsidR="006D0C0A" w:rsidRPr="00421D0E" w:rsidRDefault="006D0C0A" w:rsidP="00400EEB">
            <w:pPr>
              <w:jc w:val="center"/>
            </w:pPr>
            <w:r w:rsidRPr="00421D0E">
              <w:t>288</w:t>
            </w:r>
          </w:p>
        </w:tc>
        <w:tc>
          <w:tcPr>
            <w:tcW w:w="2357" w:type="dxa"/>
          </w:tcPr>
          <w:p w14:paraId="0ACEEDFA" w14:textId="77777777" w:rsidR="006D0C0A" w:rsidRPr="00421D0E" w:rsidRDefault="006D0C0A" w:rsidP="00400EEB">
            <w:pPr>
              <w:jc w:val="center"/>
            </w:pPr>
            <w:r w:rsidRPr="00421D0E">
              <w:t>2</w:t>
            </w:r>
          </w:p>
        </w:tc>
      </w:tr>
      <w:tr w:rsidR="006D0C0A" w:rsidRPr="00421D0E" w14:paraId="005E995F" w14:textId="77777777" w:rsidTr="00400EEB">
        <w:tc>
          <w:tcPr>
            <w:tcW w:w="3652" w:type="dxa"/>
          </w:tcPr>
          <w:p w14:paraId="024F342D" w14:textId="77777777" w:rsidR="006D0C0A" w:rsidRPr="00421D0E" w:rsidRDefault="006D0C0A" w:rsidP="00400EEB">
            <w:pPr>
              <w:jc w:val="both"/>
            </w:pPr>
            <w:r w:rsidRPr="00421D0E">
              <w:t xml:space="preserve">Жилые помещения и дома </w:t>
            </w:r>
          </w:p>
        </w:tc>
        <w:tc>
          <w:tcPr>
            <w:tcW w:w="2043" w:type="dxa"/>
          </w:tcPr>
          <w:p w14:paraId="33914437" w14:textId="77777777" w:rsidR="006D0C0A" w:rsidRPr="00421D0E" w:rsidRDefault="006D0C0A" w:rsidP="00400EEB">
            <w:pPr>
              <w:jc w:val="center"/>
            </w:pPr>
            <w:r w:rsidRPr="00421D0E">
              <w:t>5</w:t>
            </w:r>
          </w:p>
        </w:tc>
        <w:tc>
          <w:tcPr>
            <w:tcW w:w="2363" w:type="dxa"/>
          </w:tcPr>
          <w:p w14:paraId="66F2CFB7" w14:textId="77777777" w:rsidR="006D0C0A" w:rsidRPr="00421D0E" w:rsidRDefault="006D0C0A" w:rsidP="00400EEB">
            <w:pPr>
              <w:jc w:val="center"/>
            </w:pPr>
            <w:r w:rsidRPr="00421D0E">
              <w:t>129</w:t>
            </w:r>
          </w:p>
        </w:tc>
        <w:tc>
          <w:tcPr>
            <w:tcW w:w="2357" w:type="dxa"/>
          </w:tcPr>
          <w:p w14:paraId="0C17993E" w14:textId="77777777" w:rsidR="006D0C0A" w:rsidRPr="00421D0E" w:rsidRDefault="006D0C0A" w:rsidP="00400EEB">
            <w:pPr>
              <w:jc w:val="center"/>
            </w:pPr>
            <w:r w:rsidRPr="00421D0E">
              <w:t>5</w:t>
            </w:r>
          </w:p>
        </w:tc>
      </w:tr>
      <w:tr w:rsidR="006D0C0A" w:rsidRPr="00421D0E" w14:paraId="51A1AE0F" w14:textId="77777777" w:rsidTr="00400EEB">
        <w:tc>
          <w:tcPr>
            <w:tcW w:w="3652" w:type="dxa"/>
          </w:tcPr>
          <w:p w14:paraId="482E8DAE" w14:textId="77777777" w:rsidR="006D0C0A" w:rsidRPr="00421D0E" w:rsidRDefault="006D0C0A" w:rsidP="00400EEB">
            <w:pPr>
              <w:jc w:val="both"/>
            </w:pPr>
            <w:r w:rsidRPr="00421D0E">
              <w:t xml:space="preserve">Производственные и административные здания и помещения  </w:t>
            </w:r>
          </w:p>
        </w:tc>
        <w:tc>
          <w:tcPr>
            <w:tcW w:w="2043" w:type="dxa"/>
          </w:tcPr>
          <w:p w14:paraId="3CFE2095" w14:textId="77777777" w:rsidR="006D0C0A" w:rsidRPr="00421D0E" w:rsidRDefault="006D0C0A" w:rsidP="00400EEB">
            <w:pPr>
              <w:jc w:val="center"/>
            </w:pPr>
            <w:r w:rsidRPr="00421D0E">
              <w:t>424</w:t>
            </w:r>
          </w:p>
        </w:tc>
        <w:tc>
          <w:tcPr>
            <w:tcW w:w="2363" w:type="dxa"/>
          </w:tcPr>
          <w:p w14:paraId="7C34CA38" w14:textId="77777777" w:rsidR="006D0C0A" w:rsidRPr="00421D0E" w:rsidRDefault="006D0C0A" w:rsidP="00400EEB">
            <w:pPr>
              <w:jc w:val="center"/>
            </w:pPr>
            <w:r w:rsidRPr="00421D0E">
              <w:t>867</w:t>
            </w:r>
          </w:p>
        </w:tc>
        <w:tc>
          <w:tcPr>
            <w:tcW w:w="2357" w:type="dxa"/>
          </w:tcPr>
          <w:p w14:paraId="103EBB3C" w14:textId="77777777" w:rsidR="006D0C0A" w:rsidRPr="00421D0E" w:rsidRDefault="006D0C0A" w:rsidP="00400EEB">
            <w:pPr>
              <w:jc w:val="center"/>
            </w:pPr>
            <w:r w:rsidRPr="00421D0E">
              <w:t>234</w:t>
            </w:r>
          </w:p>
        </w:tc>
      </w:tr>
      <w:tr w:rsidR="006D0C0A" w:rsidRPr="00421D0E" w14:paraId="60C4D4AB" w14:textId="77777777" w:rsidTr="00400EEB">
        <w:tc>
          <w:tcPr>
            <w:tcW w:w="3652" w:type="dxa"/>
          </w:tcPr>
          <w:p w14:paraId="429F574E" w14:textId="77777777" w:rsidR="006D0C0A" w:rsidRPr="00421D0E" w:rsidRDefault="006D0C0A" w:rsidP="00400EEB">
            <w:pPr>
              <w:jc w:val="both"/>
            </w:pPr>
            <w:r w:rsidRPr="00421D0E">
              <w:t xml:space="preserve">Прочие </w:t>
            </w:r>
          </w:p>
        </w:tc>
        <w:tc>
          <w:tcPr>
            <w:tcW w:w="2043" w:type="dxa"/>
          </w:tcPr>
          <w:p w14:paraId="75E52DB7" w14:textId="77777777" w:rsidR="006D0C0A" w:rsidRPr="00421D0E" w:rsidRDefault="006D0C0A" w:rsidP="00400EEB">
            <w:pPr>
              <w:jc w:val="center"/>
            </w:pPr>
            <w:r w:rsidRPr="00421D0E">
              <w:t>554</w:t>
            </w:r>
          </w:p>
        </w:tc>
        <w:tc>
          <w:tcPr>
            <w:tcW w:w="2363" w:type="dxa"/>
          </w:tcPr>
          <w:p w14:paraId="7417B246" w14:textId="77777777" w:rsidR="006D0C0A" w:rsidRPr="00421D0E" w:rsidRDefault="006D0C0A" w:rsidP="00400EEB">
            <w:pPr>
              <w:jc w:val="center"/>
            </w:pPr>
            <w:r w:rsidRPr="00421D0E">
              <w:t>941</w:t>
            </w:r>
          </w:p>
        </w:tc>
        <w:tc>
          <w:tcPr>
            <w:tcW w:w="2357" w:type="dxa"/>
          </w:tcPr>
          <w:p w14:paraId="4C1F1DBE" w14:textId="77777777" w:rsidR="006D0C0A" w:rsidRPr="00421D0E" w:rsidRDefault="006D0C0A" w:rsidP="00400EEB">
            <w:pPr>
              <w:jc w:val="center"/>
            </w:pPr>
            <w:r w:rsidRPr="00421D0E">
              <w:t>326</w:t>
            </w:r>
          </w:p>
        </w:tc>
      </w:tr>
      <w:tr w:rsidR="006D0C0A" w:rsidRPr="00421D0E" w14:paraId="5A351F79" w14:textId="77777777" w:rsidTr="00400EEB">
        <w:tc>
          <w:tcPr>
            <w:tcW w:w="3652" w:type="dxa"/>
          </w:tcPr>
          <w:p w14:paraId="7A1F8B5E" w14:textId="77777777" w:rsidR="006D0C0A" w:rsidRPr="00421D0E" w:rsidRDefault="006D0C0A" w:rsidP="00400EEB">
            <w:pPr>
              <w:jc w:val="both"/>
            </w:pPr>
            <w:r w:rsidRPr="00421D0E">
              <w:t>Итого</w:t>
            </w:r>
          </w:p>
        </w:tc>
        <w:tc>
          <w:tcPr>
            <w:tcW w:w="2043" w:type="dxa"/>
          </w:tcPr>
          <w:p w14:paraId="2732A0E4" w14:textId="77777777" w:rsidR="006D0C0A" w:rsidRPr="00421D0E" w:rsidRDefault="006D0C0A" w:rsidP="00400EEB">
            <w:pPr>
              <w:jc w:val="center"/>
            </w:pPr>
            <w:r w:rsidRPr="00421D0E">
              <w:t>983</w:t>
            </w:r>
          </w:p>
        </w:tc>
        <w:tc>
          <w:tcPr>
            <w:tcW w:w="2363" w:type="dxa"/>
          </w:tcPr>
          <w:p w14:paraId="5C531B86" w14:textId="77777777" w:rsidR="006D0C0A" w:rsidRPr="00421D0E" w:rsidRDefault="006D0C0A" w:rsidP="00400EEB">
            <w:pPr>
              <w:jc w:val="center"/>
            </w:pPr>
            <w:r w:rsidRPr="00421D0E">
              <w:t>2271</w:t>
            </w:r>
          </w:p>
        </w:tc>
        <w:tc>
          <w:tcPr>
            <w:tcW w:w="2357" w:type="dxa"/>
          </w:tcPr>
          <w:p w14:paraId="7B53D591" w14:textId="77777777" w:rsidR="006D0C0A" w:rsidRPr="00421D0E" w:rsidRDefault="006D0C0A" w:rsidP="00400EEB">
            <w:pPr>
              <w:jc w:val="center"/>
            </w:pPr>
            <w:r w:rsidRPr="00421D0E">
              <w:t>578</w:t>
            </w:r>
          </w:p>
        </w:tc>
      </w:tr>
    </w:tbl>
    <w:p w14:paraId="43055247" w14:textId="77777777" w:rsidR="006D0C0A" w:rsidRPr="00421D0E" w:rsidRDefault="006D0C0A" w:rsidP="006D0C0A">
      <w:pPr>
        <w:ind w:firstLine="567"/>
        <w:jc w:val="both"/>
        <w:rPr>
          <w:sz w:val="28"/>
          <w:szCs w:val="28"/>
        </w:rPr>
      </w:pPr>
      <w:r w:rsidRPr="00421D0E">
        <w:rPr>
          <w:sz w:val="28"/>
          <w:szCs w:val="28"/>
        </w:rPr>
        <w:t xml:space="preserve">Министерство осуществляет права собственника имущества, закрепленного на праве оперативного управления, хозяйственного ведения, и имущества казны республики. Осуществление данных полномочий направлено на решение задачи по обеспечению потребности государственных предприятий и </w:t>
      </w:r>
      <w:proofErr w:type="gramStart"/>
      <w:r w:rsidRPr="00421D0E">
        <w:rPr>
          <w:sz w:val="28"/>
          <w:szCs w:val="28"/>
        </w:rPr>
        <w:t>учреждений  республики</w:t>
      </w:r>
      <w:proofErr w:type="gramEnd"/>
      <w:r w:rsidRPr="00421D0E">
        <w:rPr>
          <w:sz w:val="28"/>
          <w:szCs w:val="28"/>
        </w:rPr>
        <w:t>, органов государственной власти республики  в имуществе, необходимом для выполнения полномочий, в том числе в сферах  образования, здравоохранения, социальной защиты и других.</w:t>
      </w:r>
    </w:p>
    <w:p w14:paraId="3E324828" w14:textId="77777777" w:rsidR="006D0C0A" w:rsidRPr="00421D0E" w:rsidRDefault="006D0C0A" w:rsidP="006D0C0A">
      <w:pPr>
        <w:pStyle w:val="a3"/>
        <w:ind w:firstLine="567"/>
        <w:rPr>
          <w:szCs w:val="28"/>
        </w:rPr>
      </w:pPr>
      <w:r w:rsidRPr="00421D0E">
        <w:rPr>
          <w:szCs w:val="28"/>
        </w:rPr>
        <w:t xml:space="preserve">В этих целях Министерство обеспечивает закрепление имущества </w:t>
      </w:r>
      <w:proofErr w:type="gramStart"/>
      <w:r w:rsidRPr="00421D0E">
        <w:rPr>
          <w:szCs w:val="28"/>
        </w:rPr>
        <w:t>за  государственными</w:t>
      </w:r>
      <w:proofErr w:type="gramEnd"/>
      <w:r w:rsidRPr="00421D0E">
        <w:rPr>
          <w:szCs w:val="28"/>
        </w:rPr>
        <w:t xml:space="preserve"> предприятиями и учреждениями, согласовывает  распоряжение данным имуществом,  заключает договоры о порядке  использования имущества,  осуществляет  контрольные мероприятия по использованию и сохранности имущества. </w:t>
      </w:r>
    </w:p>
    <w:p w14:paraId="2A07029F" w14:textId="77777777" w:rsidR="006D0C0A" w:rsidRPr="00421D0E" w:rsidRDefault="006D0C0A" w:rsidP="006D0C0A">
      <w:pPr>
        <w:pStyle w:val="a3"/>
        <w:numPr>
          <w:ilvl w:val="0"/>
          <w:numId w:val="16"/>
        </w:numPr>
        <w:ind w:left="0" w:firstLine="567"/>
        <w:rPr>
          <w:szCs w:val="28"/>
        </w:rPr>
      </w:pPr>
      <w:r w:rsidRPr="00421D0E">
        <w:rPr>
          <w:szCs w:val="28"/>
        </w:rPr>
        <w:t>По состоянию на 1 января 2021 года в реестре государственного имущества Республики Карелия (далее – Реестр) учтено 3832 объектов недвижимости (прирост по сравнению с 1 января 2020 года составил – 0,1%). Общая остаточная стоимость составила – 14109,9 млн. рублей. По сравнению с данными на 1 января 2020 года произошло увеличение остаточной стоимости на 9,76%.</w:t>
      </w:r>
    </w:p>
    <w:p w14:paraId="69FC4A4D" w14:textId="77777777" w:rsidR="006D0C0A" w:rsidRPr="00421D0E" w:rsidRDefault="006D0C0A" w:rsidP="006D0C0A">
      <w:pPr>
        <w:pStyle w:val="a3"/>
        <w:ind w:firstLine="567"/>
        <w:rPr>
          <w:szCs w:val="28"/>
        </w:rPr>
      </w:pPr>
      <w:r w:rsidRPr="00421D0E">
        <w:rPr>
          <w:szCs w:val="28"/>
        </w:rPr>
        <w:t>Объекты недвижимости:</w:t>
      </w:r>
    </w:p>
    <w:p w14:paraId="0EBB6330" w14:textId="77777777" w:rsidR="006D0C0A" w:rsidRPr="00421D0E" w:rsidRDefault="00334E96" w:rsidP="006D0C0A">
      <w:pPr>
        <w:pStyle w:val="a3"/>
        <w:numPr>
          <w:ilvl w:val="0"/>
          <w:numId w:val="19"/>
        </w:numPr>
        <w:ind w:left="567" w:hanging="567"/>
        <w:rPr>
          <w:szCs w:val="28"/>
        </w:rPr>
      </w:pPr>
      <w:r w:rsidRPr="00421D0E">
        <w:rPr>
          <w:szCs w:val="28"/>
        </w:rPr>
        <w:t>на праве хозяйственного ведения</w:t>
      </w:r>
      <w:r w:rsidR="006D0C0A" w:rsidRPr="00421D0E">
        <w:rPr>
          <w:szCs w:val="28"/>
        </w:rPr>
        <w:t xml:space="preserve"> закреплено 983 объектов недвижимости за 15 государственными унитарными предприятиями общей остаточной стоимостью 678,5 млн. рублей;</w:t>
      </w:r>
    </w:p>
    <w:p w14:paraId="45D8DB8A" w14:textId="77777777" w:rsidR="006D0C0A" w:rsidRPr="00421D0E" w:rsidRDefault="006D0C0A" w:rsidP="006D0C0A">
      <w:pPr>
        <w:pStyle w:val="a3"/>
        <w:numPr>
          <w:ilvl w:val="0"/>
          <w:numId w:val="19"/>
        </w:numPr>
        <w:ind w:left="567" w:hanging="567"/>
        <w:rPr>
          <w:szCs w:val="28"/>
        </w:rPr>
      </w:pPr>
      <w:r w:rsidRPr="00421D0E">
        <w:rPr>
          <w:szCs w:val="28"/>
        </w:rPr>
        <w:t>на праве оперативного управления закреплено 2271 объектов недвижимости за государственными казенными, бюджетными и автономными учреждениями общей остаточной стоимостью 12270,2 млн. рублей;</w:t>
      </w:r>
    </w:p>
    <w:p w14:paraId="2B6B1254" w14:textId="77777777" w:rsidR="006D0C0A" w:rsidRPr="00421D0E" w:rsidRDefault="00334E96" w:rsidP="006D0C0A">
      <w:pPr>
        <w:pStyle w:val="a3"/>
        <w:numPr>
          <w:ilvl w:val="0"/>
          <w:numId w:val="19"/>
        </w:numPr>
        <w:ind w:left="567" w:hanging="567"/>
        <w:rPr>
          <w:szCs w:val="28"/>
        </w:rPr>
      </w:pPr>
      <w:r w:rsidRPr="00421D0E">
        <w:rPr>
          <w:szCs w:val="28"/>
        </w:rPr>
        <w:t>казна Республики Карелия -</w:t>
      </w:r>
      <w:r w:rsidR="006D0C0A" w:rsidRPr="00421D0E">
        <w:rPr>
          <w:szCs w:val="28"/>
        </w:rPr>
        <w:t xml:space="preserve"> 578 объектов недвижимости, не закрепленных за государственными предприятиями и учреждениями остаточной стоимостью 1161,2 млн. рублей.</w:t>
      </w:r>
    </w:p>
    <w:p w14:paraId="45AAE826" w14:textId="77777777" w:rsidR="006D0C0A" w:rsidRPr="00421D0E" w:rsidRDefault="006D0C0A" w:rsidP="006D0C0A">
      <w:pPr>
        <w:ind w:firstLine="567"/>
        <w:jc w:val="both"/>
        <w:rPr>
          <w:sz w:val="28"/>
          <w:szCs w:val="28"/>
        </w:rPr>
      </w:pPr>
      <w:r w:rsidRPr="00421D0E">
        <w:rPr>
          <w:sz w:val="28"/>
          <w:szCs w:val="28"/>
        </w:rPr>
        <w:t>Сравнительные сведения об объектах недвижимости, находящихся в государственной собственности Республики Карелия за 2020 год приведены в следующей таблице:</w:t>
      </w:r>
    </w:p>
    <w:p w14:paraId="4898C628" w14:textId="77777777" w:rsidR="006D0C0A" w:rsidRPr="00421D0E" w:rsidRDefault="006D0C0A" w:rsidP="006D0C0A">
      <w:pPr>
        <w:ind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4"/>
        <w:gridCol w:w="1476"/>
        <w:gridCol w:w="962"/>
        <w:gridCol w:w="1476"/>
        <w:gridCol w:w="846"/>
        <w:gridCol w:w="943"/>
        <w:gridCol w:w="848"/>
      </w:tblGrid>
      <w:tr w:rsidR="006D0C0A" w:rsidRPr="00421D0E" w14:paraId="3A9B20EE" w14:textId="77777777" w:rsidTr="00400EEB">
        <w:trPr>
          <w:trHeight w:val="270"/>
        </w:trPr>
        <w:tc>
          <w:tcPr>
            <w:tcW w:w="3414" w:type="dxa"/>
            <w:vMerge w:val="restart"/>
            <w:shd w:val="clear" w:color="auto" w:fill="auto"/>
            <w:vAlign w:val="bottom"/>
          </w:tcPr>
          <w:p w14:paraId="27F6C9E5" w14:textId="77777777" w:rsidR="006D0C0A" w:rsidRPr="00421D0E" w:rsidRDefault="006D0C0A" w:rsidP="00400EEB">
            <w:pPr>
              <w:rPr>
                <w:sz w:val="28"/>
                <w:szCs w:val="28"/>
              </w:rPr>
            </w:pPr>
          </w:p>
        </w:tc>
        <w:tc>
          <w:tcPr>
            <w:tcW w:w="1476" w:type="dxa"/>
            <w:vMerge w:val="restart"/>
            <w:shd w:val="clear" w:color="auto" w:fill="auto"/>
          </w:tcPr>
          <w:p w14:paraId="41AC161B" w14:textId="77777777" w:rsidR="006D0C0A" w:rsidRPr="00421D0E" w:rsidRDefault="006D0C0A" w:rsidP="00400EEB">
            <w:pPr>
              <w:jc w:val="center"/>
              <w:rPr>
                <w:sz w:val="28"/>
                <w:szCs w:val="28"/>
              </w:rPr>
            </w:pPr>
            <w:r w:rsidRPr="00421D0E">
              <w:rPr>
                <w:sz w:val="28"/>
                <w:szCs w:val="28"/>
              </w:rPr>
              <w:t>На 01.01.2020</w:t>
            </w:r>
          </w:p>
        </w:tc>
        <w:tc>
          <w:tcPr>
            <w:tcW w:w="962" w:type="dxa"/>
            <w:vMerge w:val="restart"/>
            <w:shd w:val="clear" w:color="auto" w:fill="auto"/>
          </w:tcPr>
          <w:p w14:paraId="01D8E154" w14:textId="77777777" w:rsidR="006D0C0A" w:rsidRPr="00421D0E" w:rsidRDefault="006D0C0A" w:rsidP="00400EEB">
            <w:pPr>
              <w:jc w:val="center"/>
              <w:rPr>
                <w:sz w:val="28"/>
                <w:szCs w:val="28"/>
              </w:rPr>
            </w:pPr>
          </w:p>
          <w:p w14:paraId="78490CFC" w14:textId="77777777" w:rsidR="006D0C0A" w:rsidRPr="00421D0E" w:rsidRDefault="006D0C0A" w:rsidP="00400EEB">
            <w:pPr>
              <w:jc w:val="center"/>
              <w:rPr>
                <w:sz w:val="28"/>
                <w:szCs w:val="28"/>
              </w:rPr>
            </w:pPr>
            <w:r w:rsidRPr="00421D0E">
              <w:rPr>
                <w:sz w:val="28"/>
                <w:szCs w:val="28"/>
              </w:rPr>
              <w:t>в %</w:t>
            </w:r>
          </w:p>
        </w:tc>
        <w:tc>
          <w:tcPr>
            <w:tcW w:w="1476" w:type="dxa"/>
            <w:vMerge w:val="restart"/>
            <w:shd w:val="clear" w:color="auto" w:fill="auto"/>
          </w:tcPr>
          <w:p w14:paraId="2584059A" w14:textId="77777777" w:rsidR="006D0C0A" w:rsidRPr="00421D0E" w:rsidRDefault="006D0C0A" w:rsidP="00400EEB">
            <w:pPr>
              <w:jc w:val="center"/>
              <w:rPr>
                <w:sz w:val="28"/>
                <w:szCs w:val="28"/>
              </w:rPr>
            </w:pPr>
            <w:r w:rsidRPr="00421D0E">
              <w:rPr>
                <w:sz w:val="28"/>
                <w:szCs w:val="28"/>
              </w:rPr>
              <w:t xml:space="preserve">На </w:t>
            </w:r>
          </w:p>
          <w:p w14:paraId="54D7BEA2" w14:textId="77777777" w:rsidR="006D0C0A" w:rsidRPr="00421D0E" w:rsidRDefault="006D0C0A" w:rsidP="00400EEB">
            <w:pPr>
              <w:jc w:val="center"/>
              <w:rPr>
                <w:sz w:val="28"/>
                <w:szCs w:val="28"/>
              </w:rPr>
            </w:pPr>
            <w:r w:rsidRPr="00421D0E">
              <w:rPr>
                <w:sz w:val="28"/>
                <w:szCs w:val="28"/>
              </w:rPr>
              <w:t>01.01.2021</w:t>
            </w:r>
          </w:p>
        </w:tc>
        <w:tc>
          <w:tcPr>
            <w:tcW w:w="846" w:type="dxa"/>
            <w:vMerge w:val="restart"/>
            <w:shd w:val="clear" w:color="auto" w:fill="auto"/>
          </w:tcPr>
          <w:p w14:paraId="73B936F2" w14:textId="77777777" w:rsidR="006D0C0A" w:rsidRPr="00421D0E" w:rsidRDefault="006D0C0A" w:rsidP="00400EEB">
            <w:pPr>
              <w:jc w:val="center"/>
              <w:rPr>
                <w:sz w:val="28"/>
                <w:szCs w:val="28"/>
              </w:rPr>
            </w:pPr>
          </w:p>
          <w:p w14:paraId="237DE9E9" w14:textId="77777777" w:rsidR="006D0C0A" w:rsidRPr="00421D0E" w:rsidRDefault="006D0C0A" w:rsidP="00400EEB">
            <w:pPr>
              <w:jc w:val="center"/>
              <w:rPr>
                <w:sz w:val="28"/>
                <w:szCs w:val="28"/>
              </w:rPr>
            </w:pPr>
            <w:r w:rsidRPr="00421D0E">
              <w:rPr>
                <w:sz w:val="28"/>
                <w:szCs w:val="28"/>
              </w:rPr>
              <w:t>в %</w:t>
            </w:r>
          </w:p>
        </w:tc>
        <w:tc>
          <w:tcPr>
            <w:tcW w:w="1791" w:type="dxa"/>
            <w:gridSpan w:val="2"/>
            <w:shd w:val="clear" w:color="auto" w:fill="auto"/>
          </w:tcPr>
          <w:p w14:paraId="30835D32" w14:textId="77777777" w:rsidR="006D0C0A" w:rsidRPr="00421D0E" w:rsidRDefault="006D0C0A" w:rsidP="00400EEB">
            <w:pPr>
              <w:jc w:val="center"/>
              <w:rPr>
                <w:sz w:val="28"/>
                <w:szCs w:val="28"/>
              </w:rPr>
            </w:pPr>
            <w:r w:rsidRPr="00421D0E">
              <w:rPr>
                <w:sz w:val="28"/>
                <w:szCs w:val="28"/>
              </w:rPr>
              <w:t>Динамика</w:t>
            </w:r>
          </w:p>
        </w:tc>
      </w:tr>
      <w:tr w:rsidR="006D0C0A" w:rsidRPr="00421D0E" w14:paraId="2D6F7842" w14:textId="77777777" w:rsidTr="00400EEB">
        <w:trPr>
          <w:trHeight w:val="270"/>
        </w:trPr>
        <w:tc>
          <w:tcPr>
            <w:tcW w:w="3414" w:type="dxa"/>
            <w:vMerge/>
            <w:shd w:val="clear" w:color="auto" w:fill="auto"/>
            <w:vAlign w:val="bottom"/>
          </w:tcPr>
          <w:p w14:paraId="6C4B1529" w14:textId="77777777" w:rsidR="006D0C0A" w:rsidRPr="00421D0E" w:rsidRDefault="006D0C0A" w:rsidP="00400EEB">
            <w:pPr>
              <w:rPr>
                <w:sz w:val="28"/>
                <w:szCs w:val="28"/>
              </w:rPr>
            </w:pPr>
          </w:p>
        </w:tc>
        <w:tc>
          <w:tcPr>
            <w:tcW w:w="1476" w:type="dxa"/>
            <w:vMerge/>
            <w:shd w:val="clear" w:color="auto" w:fill="auto"/>
          </w:tcPr>
          <w:p w14:paraId="1777C9C5" w14:textId="77777777" w:rsidR="006D0C0A" w:rsidRPr="00421D0E" w:rsidRDefault="006D0C0A" w:rsidP="00400EEB">
            <w:pPr>
              <w:jc w:val="center"/>
              <w:rPr>
                <w:sz w:val="28"/>
                <w:szCs w:val="28"/>
              </w:rPr>
            </w:pPr>
          </w:p>
        </w:tc>
        <w:tc>
          <w:tcPr>
            <w:tcW w:w="962" w:type="dxa"/>
            <w:vMerge/>
            <w:shd w:val="clear" w:color="auto" w:fill="auto"/>
          </w:tcPr>
          <w:p w14:paraId="6984586A" w14:textId="77777777" w:rsidR="006D0C0A" w:rsidRPr="00421D0E" w:rsidRDefault="006D0C0A" w:rsidP="00400EEB">
            <w:pPr>
              <w:jc w:val="center"/>
              <w:rPr>
                <w:sz w:val="28"/>
                <w:szCs w:val="28"/>
              </w:rPr>
            </w:pPr>
          </w:p>
        </w:tc>
        <w:tc>
          <w:tcPr>
            <w:tcW w:w="1476" w:type="dxa"/>
            <w:vMerge/>
            <w:shd w:val="clear" w:color="auto" w:fill="auto"/>
          </w:tcPr>
          <w:p w14:paraId="1540D026" w14:textId="77777777" w:rsidR="006D0C0A" w:rsidRPr="00421D0E" w:rsidRDefault="006D0C0A" w:rsidP="00400EEB">
            <w:pPr>
              <w:jc w:val="center"/>
              <w:rPr>
                <w:sz w:val="28"/>
                <w:szCs w:val="28"/>
              </w:rPr>
            </w:pPr>
          </w:p>
        </w:tc>
        <w:tc>
          <w:tcPr>
            <w:tcW w:w="846" w:type="dxa"/>
            <w:vMerge/>
            <w:shd w:val="clear" w:color="auto" w:fill="auto"/>
          </w:tcPr>
          <w:p w14:paraId="727DFC05" w14:textId="77777777" w:rsidR="006D0C0A" w:rsidRPr="00421D0E" w:rsidRDefault="006D0C0A" w:rsidP="00400EEB">
            <w:pPr>
              <w:jc w:val="center"/>
              <w:rPr>
                <w:sz w:val="28"/>
                <w:szCs w:val="28"/>
              </w:rPr>
            </w:pPr>
          </w:p>
        </w:tc>
        <w:tc>
          <w:tcPr>
            <w:tcW w:w="943" w:type="dxa"/>
            <w:shd w:val="clear" w:color="auto" w:fill="auto"/>
          </w:tcPr>
          <w:p w14:paraId="663A5130" w14:textId="77777777" w:rsidR="006D0C0A" w:rsidRPr="00421D0E" w:rsidRDefault="006D0C0A" w:rsidP="00400EEB">
            <w:pPr>
              <w:jc w:val="center"/>
              <w:rPr>
                <w:sz w:val="28"/>
                <w:szCs w:val="28"/>
              </w:rPr>
            </w:pPr>
            <w:r w:rsidRPr="00421D0E">
              <w:rPr>
                <w:sz w:val="28"/>
                <w:szCs w:val="28"/>
              </w:rPr>
              <w:t>ед.</w:t>
            </w:r>
          </w:p>
        </w:tc>
        <w:tc>
          <w:tcPr>
            <w:tcW w:w="848" w:type="dxa"/>
            <w:shd w:val="clear" w:color="auto" w:fill="auto"/>
          </w:tcPr>
          <w:p w14:paraId="66498490" w14:textId="77777777" w:rsidR="006D0C0A" w:rsidRPr="00421D0E" w:rsidRDefault="006D0C0A" w:rsidP="00400EEB">
            <w:pPr>
              <w:jc w:val="center"/>
              <w:rPr>
                <w:sz w:val="28"/>
                <w:szCs w:val="28"/>
              </w:rPr>
            </w:pPr>
            <w:r w:rsidRPr="00421D0E">
              <w:rPr>
                <w:sz w:val="28"/>
                <w:szCs w:val="28"/>
              </w:rPr>
              <w:t>%</w:t>
            </w:r>
          </w:p>
        </w:tc>
      </w:tr>
      <w:tr w:rsidR="006D0C0A" w:rsidRPr="00421D0E" w14:paraId="67843550" w14:textId="77777777" w:rsidTr="00400EEB">
        <w:tc>
          <w:tcPr>
            <w:tcW w:w="3414" w:type="dxa"/>
            <w:shd w:val="clear" w:color="auto" w:fill="auto"/>
            <w:vAlign w:val="bottom"/>
          </w:tcPr>
          <w:p w14:paraId="28653DB1" w14:textId="77777777" w:rsidR="006D0C0A" w:rsidRPr="00421D0E" w:rsidRDefault="006D0C0A" w:rsidP="00400EEB">
            <w:pPr>
              <w:jc w:val="both"/>
              <w:rPr>
                <w:sz w:val="28"/>
                <w:szCs w:val="28"/>
              </w:rPr>
            </w:pPr>
            <w:r w:rsidRPr="00421D0E">
              <w:rPr>
                <w:sz w:val="28"/>
                <w:szCs w:val="28"/>
              </w:rPr>
              <w:t>Итого в государственной собственности - объектов недвижимости - ед.</w:t>
            </w:r>
          </w:p>
        </w:tc>
        <w:tc>
          <w:tcPr>
            <w:tcW w:w="1476" w:type="dxa"/>
            <w:shd w:val="clear" w:color="auto" w:fill="auto"/>
            <w:vAlign w:val="bottom"/>
          </w:tcPr>
          <w:p w14:paraId="4EFC6E3D" w14:textId="77777777" w:rsidR="006D0C0A" w:rsidRPr="00421D0E" w:rsidRDefault="006D0C0A" w:rsidP="00400EEB">
            <w:pPr>
              <w:jc w:val="center"/>
              <w:rPr>
                <w:sz w:val="28"/>
                <w:szCs w:val="28"/>
              </w:rPr>
            </w:pPr>
            <w:r w:rsidRPr="00421D0E">
              <w:rPr>
                <w:sz w:val="28"/>
                <w:szCs w:val="28"/>
              </w:rPr>
              <w:t>3830</w:t>
            </w:r>
          </w:p>
        </w:tc>
        <w:tc>
          <w:tcPr>
            <w:tcW w:w="962" w:type="dxa"/>
            <w:shd w:val="clear" w:color="auto" w:fill="auto"/>
            <w:vAlign w:val="bottom"/>
          </w:tcPr>
          <w:p w14:paraId="451E0A2E" w14:textId="77777777" w:rsidR="006D0C0A" w:rsidRPr="00421D0E" w:rsidRDefault="006D0C0A" w:rsidP="00400EEB">
            <w:pPr>
              <w:jc w:val="center"/>
              <w:rPr>
                <w:sz w:val="28"/>
                <w:szCs w:val="28"/>
              </w:rPr>
            </w:pPr>
            <w:r w:rsidRPr="00421D0E">
              <w:rPr>
                <w:sz w:val="28"/>
                <w:szCs w:val="28"/>
              </w:rPr>
              <w:t>100,0</w:t>
            </w:r>
          </w:p>
        </w:tc>
        <w:tc>
          <w:tcPr>
            <w:tcW w:w="1476" w:type="dxa"/>
            <w:shd w:val="clear" w:color="auto" w:fill="auto"/>
            <w:vAlign w:val="bottom"/>
          </w:tcPr>
          <w:p w14:paraId="2C794F65" w14:textId="77777777" w:rsidR="006D0C0A" w:rsidRPr="00421D0E" w:rsidRDefault="006D0C0A" w:rsidP="00400EEB">
            <w:pPr>
              <w:jc w:val="center"/>
              <w:rPr>
                <w:sz w:val="28"/>
                <w:szCs w:val="28"/>
              </w:rPr>
            </w:pPr>
            <w:r w:rsidRPr="00421D0E">
              <w:rPr>
                <w:sz w:val="28"/>
                <w:szCs w:val="28"/>
              </w:rPr>
              <w:t>3832</w:t>
            </w:r>
          </w:p>
        </w:tc>
        <w:tc>
          <w:tcPr>
            <w:tcW w:w="846" w:type="dxa"/>
            <w:shd w:val="clear" w:color="auto" w:fill="auto"/>
            <w:vAlign w:val="bottom"/>
          </w:tcPr>
          <w:p w14:paraId="44E79083" w14:textId="77777777" w:rsidR="006D0C0A" w:rsidRPr="00421D0E" w:rsidRDefault="006D0C0A" w:rsidP="00400EEB">
            <w:pPr>
              <w:jc w:val="center"/>
              <w:rPr>
                <w:sz w:val="28"/>
                <w:szCs w:val="28"/>
              </w:rPr>
            </w:pPr>
            <w:r w:rsidRPr="00421D0E">
              <w:rPr>
                <w:sz w:val="28"/>
                <w:szCs w:val="28"/>
              </w:rPr>
              <w:t>100</w:t>
            </w:r>
          </w:p>
        </w:tc>
        <w:tc>
          <w:tcPr>
            <w:tcW w:w="943" w:type="dxa"/>
            <w:shd w:val="clear" w:color="auto" w:fill="auto"/>
            <w:vAlign w:val="bottom"/>
          </w:tcPr>
          <w:p w14:paraId="029FBBA0" w14:textId="77777777" w:rsidR="006D0C0A" w:rsidRPr="00421D0E" w:rsidRDefault="006D0C0A" w:rsidP="00400EEB">
            <w:pPr>
              <w:jc w:val="center"/>
              <w:rPr>
                <w:sz w:val="28"/>
                <w:szCs w:val="28"/>
              </w:rPr>
            </w:pPr>
            <w:r w:rsidRPr="00421D0E">
              <w:rPr>
                <w:sz w:val="28"/>
                <w:szCs w:val="28"/>
              </w:rPr>
              <w:t>2</w:t>
            </w:r>
          </w:p>
        </w:tc>
        <w:tc>
          <w:tcPr>
            <w:tcW w:w="848" w:type="dxa"/>
            <w:shd w:val="clear" w:color="auto" w:fill="auto"/>
            <w:vAlign w:val="bottom"/>
          </w:tcPr>
          <w:p w14:paraId="44ED87EC" w14:textId="77777777" w:rsidR="006D0C0A" w:rsidRPr="00421D0E" w:rsidRDefault="006D0C0A" w:rsidP="00400EEB">
            <w:pPr>
              <w:jc w:val="center"/>
              <w:rPr>
                <w:sz w:val="28"/>
                <w:szCs w:val="28"/>
              </w:rPr>
            </w:pPr>
            <w:r w:rsidRPr="00421D0E">
              <w:rPr>
                <w:sz w:val="28"/>
                <w:szCs w:val="28"/>
              </w:rPr>
              <w:t>99,9</w:t>
            </w:r>
          </w:p>
        </w:tc>
      </w:tr>
      <w:tr w:rsidR="006D0C0A" w:rsidRPr="00421D0E" w14:paraId="699BE903" w14:textId="77777777" w:rsidTr="00400EEB">
        <w:tc>
          <w:tcPr>
            <w:tcW w:w="3414" w:type="dxa"/>
            <w:shd w:val="clear" w:color="auto" w:fill="auto"/>
            <w:vAlign w:val="bottom"/>
          </w:tcPr>
          <w:p w14:paraId="55FE20F8" w14:textId="77777777" w:rsidR="006D0C0A" w:rsidRPr="00421D0E" w:rsidRDefault="006D0C0A" w:rsidP="00400EEB">
            <w:pPr>
              <w:jc w:val="both"/>
              <w:rPr>
                <w:sz w:val="28"/>
                <w:szCs w:val="28"/>
              </w:rPr>
            </w:pPr>
            <w:r w:rsidRPr="00421D0E">
              <w:rPr>
                <w:sz w:val="28"/>
                <w:szCs w:val="28"/>
              </w:rPr>
              <w:t>в том числе:</w:t>
            </w:r>
          </w:p>
        </w:tc>
        <w:tc>
          <w:tcPr>
            <w:tcW w:w="6551" w:type="dxa"/>
            <w:gridSpan w:val="6"/>
            <w:shd w:val="clear" w:color="auto" w:fill="auto"/>
            <w:vAlign w:val="bottom"/>
          </w:tcPr>
          <w:p w14:paraId="11439AF2" w14:textId="77777777" w:rsidR="006D0C0A" w:rsidRPr="00421D0E" w:rsidRDefault="006D0C0A" w:rsidP="00400EEB">
            <w:pPr>
              <w:jc w:val="center"/>
              <w:rPr>
                <w:sz w:val="28"/>
                <w:szCs w:val="28"/>
              </w:rPr>
            </w:pPr>
          </w:p>
        </w:tc>
      </w:tr>
      <w:tr w:rsidR="006D0C0A" w:rsidRPr="00421D0E" w14:paraId="2BF86F54" w14:textId="77777777" w:rsidTr="00400EEB">
        <w:tc>
          <w:tcPr>
            <w:tcW w:w="3414" w:type="dxa"/>
            <w:shd w:val="clear" w:color="auto" w:fill="auto"/>
            <w:vAlign w:val="bottom"/>
          </w:tcPr>
          <w:p w14:paraId="1D4713A6" w14:textId="77777777" w:rsidR="006D0C0A" w:rsidRPr="00421D0E" w:rsidRDefault="006D0C0A" w:rsidP="00400EEB">
            <w:pPr>
              <w:jc w:val="both"/>
              <w:rPr>
                <w:sz w:val="28"/>
                <w:szCs w:val="28"/>
              </w:rPr>
            </w:pPr>
            <w:r w:rsidRPr="00421D0E">
              <w:rPr>
                <w:sz w:val="28"/>
                <w:szCs w:val="28"/>
              </w:rPr>
              <w:t>закреплено на праве хозяйственного ведения</w:t>
            </w:r>
          </w:p>
        </w:tc>
        <w:tc>
          <w:tcPr>
            <w:tcW w:w="1476" w:type="dxa"/>
            <w:shd w:val="clear" w:color="auto" w:fill="auto"/>
            <w:vAlign w:val="bottom"/>
          </w:tcPr>
          <w:p w14:paraId="4AC98EF0" w14:textId="77777777" w:rsidR="006D0C0A" w:rsidRPr="00421D0E" w:rsidRDefault="006D0C0A" w:rsidP="00400EEB">
            <w:pPr>
              <w:jc w:val="center"/>
              <w:rPr>
                <w:sz w:val="28"/>
                <w:szCs w:val="28"/>
              </w:rPr>
            </w:pPr>
            <w:r w:rsidRPr="00421D0E">
              <w:rPr>
                <w:sz w:val="28"/>
                <w:szCs w:val="28"/>
              </w:rPr>
              <w:t>1105</w:t>
            </w:r>
          </w:p>
        </w:tc>
        <w:tc>
          <w:tcPr>
            <w:tcW w:w="962" w:type="dxa"/>
            <w:shd w:val="clear" w:color="auto" w:fill="auto"/>
            <w:vAlign w:val="bottom"/>
          </w:tcPr>
          <w:p w14:paraId="317D598A" w14:textId="77777777" w:rsidR="006D0C0A" w:rsidRPr="00421D0E" w:rsidRDefault="006D0C0A" w:rsidP="00400EEB">
            <w:pPr>
              <w:jc w:val="center"/>
              <w:rPr>
                <w:sz w:val="28"/>
                <w:szCs w:val="28"/>
              </w:rPr>
            </w:pPr>
            <w:r w:rsidRPr="00421D0E">
              <w:rPr>
                <w:sz w:val="28"/>
                <w:szCs w:val="28"/>
              </w:rPr>
              <w:t>28,9</w:t>
            </w:r>
          </w:p>
        </w:tc>
        <w:tc>
          <w:tcPr>
            <w:tcW w:w="1476" w:type="dxa"/>
            <w:shd w:val="clear" w:color="auto" w:fill="auto"/>
            <w:vAlign w:val="bottom"/>
          </w:tcPr>
          <w:p w14:paraId="30E0E07F" w14:textId="77777777" w:rsidR="006D0C0A" w:rsidRPr="00421D0E" w:rsidRDefault="006D0C0A" w:rsidP="00400EEB">
            <w:pPr>
              <w:jc w:val="center"/>
              <w:rPr>
                <w:sz w:val="28"/>
                <w:szCs w:val="28"/>
              </w:rPr>
            </w:pPr>
            <w:r w:rsidRPr="00421D0E">
              <w:rPr>
                <w:sz w:val="28"/>
                <w:szCs w:val="28"/>
              </w:rPr>
              <w:t>983</w:t>
            </w:r>
          </w:p>
        </w:tc>
        <w:tc>
          <w:tcPr>
            <w:tcW w:w="846" w:type="dxa"/>
            <w:shd w:val="clear" w:color="auto" w:fill="auto"/>
            <w:vAlign w:val="bottom"/>
          </w:tcPr>
          <w:p w14:paraId="3E11280D" w14:textId="77777777" w:rsidR="006D0C0A" w:rsidRPr="00421D0E" w:rsidRDefault="006D0C0A" w:rsidP="00400EEB">
            <w:pPr>
              <w:jc w:val="center"/>
              <w:rPr>
                <w:sz w:val="28"/>
                <w:szCs w:val="28"/>
              </w:rPr>
            </w:pPr>
            <w:r w:rsidRPr="00421D0E">
              <w:rPr>
                <w:sz w:val="28"/>
                <w:szCs w:val="28"/>
              </w:rPr>
              <w:t>25,6</w:t>
            </w:r>
          </w:p>
        </w:tc>
        <w:tc>
          <w:tcPr>
            <w:tcW w:w="943" w:type="dxa"/>
            <w:shd w:val="clear" w:color="auto" w:fill="auto"/>
            <w:vAlign w:val="bottom"/>
          </w:tcPr>
          <w:p w14:paraId="333A523D" w14:textId="77777777" w:rsidR="006D0C0A" w:rsidRPr="00421D0E" w:rsidRDefault="006D0C0A" w:rsidP="00400EEB">
            <w:pPr>
              <w:jc w:val="center"/>
              <w:rPr>
                <w:sz w:val="28"/>
                <w:szCs w:val="28"/>
              </w:rPr>
            </w:pPr>
            <w:r w:rsidRPr="00421D0E">
              <w:rPr>
                <w:sz w:val="28"/>
                <w:szCs w:val="28"/>
              </w:rPr>
              <w:t>-122</w:t>
            </w:r>
          </w:p>
        </w:tc>
        <w:tc>
          <w:tcPr>
            <w:tcW w:w="848" w:type="dxa"/>
            <w:shd w:val="clear" w:color="auto" w:fill="auto"/>
            <w:vAlign w:val="bottom"/>
          </w:tcPr>
          <w:p w14:paraId="5F71CDFE" w14:textId="77777777" w:rsidR="006D0C0A" w:rsidRPr="00421D0E" w:rsidRDefault="006D0C0A" w:rsidP="00400EEB">
            <w:pPr>
              <w:jc w:val="center"/>
              <w:rPr>
                <w:sz w:val="28"/>
                <w:szCs w:val="28"/>
              </w:rPr>
            </w:pPr>
            <w:r w:rsidRPr="00421D0E">
              <w:rPr>
                <w:sz w:val="28"/>
                <w:szCs w:val="28"/>
              </w:rPr>
              <w:t>89,0</w:t>
            </w:r>
          </w:p>
        </w:tc>
      </w:tr>
      <w:tr w:rsidR="006D0C0A" w:rsidRPr="00421D0E" w14:paraId="2ABDBA14" w14:textId="77777777" w:rsidTr="00400EEB">
        <w:tc>
          <w:tcPr>
            <w:tcW w:w="3414" w:type="dxa"/>
            <w:shd w:val="clear" w:color="auto" w:fill="auto"/>
            <w:vAlign w:val="bottom"/>
          </w:tcPr>
          <w:p w14:paraId="74D3AC20" w14:textId="77777777" w:rsidR="006D0C0A" w:rsidRPr="00421D0E" w:rsidRDefault="006D0C0A" w:rsidP="00400EEB">
            <w:pPr>
              <w:jc w:val="both"/>
              <w:rPr>
                <w:sz w:val="28"/>
                <w:szCs w:val="28"/>
              </w:rPr>
            </w:pPr>
            <w:r w:rsidRPr="00421D0E">
              <w:rPr>
                <w:sz w:val="28"/>
                <w:szCs w:val="28"/>
              </w:rPr>
              <w:t>закреплено на праве оперативного управления</w:t>
            </w:r>
          </w:p>
        </w:tc>
        <w:tc>
          <w:tcPr>
            <w:tcW w:w="1476" w:type="dxa"/>
            <w:shd w:val="clear" w:color="auto" w:fill="auto"/>
            <w:vAlign w:val="bottom"/>
          </w:tcPr>
          <w:p w14:paraId="777F33D2" w14:textId="77777777" w:rsidR="006D0C0A" w:rsidRPr="00421D0E" w:rsidRDefault="006D0C0A" w:rsidP="00400EEB">
            <w:pPr>
              <w:jc w:val="center"/>
              <w:rPr>
                <w:sz w:val="28"/>
                <w:szCs w:val="28"/>
              </w:rPr>
            </w:pPr>
            <w:r w:rsidRPr="00421D0E">
              <w:rPr>
                <w:sz w:val="28"/>
                <w:szCs w:val="28"/>
              </w:rPr>
              <w:t>2119</w:t>
            </w:r>
          </w:p>
        </w:tc>
        <w:tc>
          <w:tcPr>
            <w:tcW w:w="962" w:type="dxa"/>
            <w:shd w:val="clear" w:color="auto" w:fill="auto"/>
            <w:vAlign w:val="bottom"/>
          </w:tcPr>
          <w:p w14:paraId="65F3E437" w14:textId="77777777" w:rsidR="006D0C0A" w:rsidRPr="00421D0E" w:rsidRDefault="006D0C0A" w:rsidP="00400EEB">
            <w:pPr>
              <w:jc w:val="center"/>
              <w:rPr>
                <w:sz w:val="28"/>
                <w:szCs w:val="28"/>
              </w:rPr>
            </w:pPr>
            <w:r w:rsidRPr="00421D0E">
              <w:rPr>
                <w:sz w:val="28"/>
                <w:szCs w:val="28"/>
              </w:rPr>
              <w:t>55,3</w:t>
            </w:r>
          </w:p>
        </w:tc>
        <w:tc>
          <w:tcPr>
            <w:tcW w:w="1476" w:type="dxa"/>
            <w:shd w:val="clear" w:color="auto" w:fill="auto"/>
            <w:vAlign w:val="bottom"/>
          </w:tcPr>
          <w:p w14:paraId="58870598" w14:textId="77777777" w:rsidR="006D0C0A" w:rsidRPr="00421D0E" w:rsidRDefault="006D0C0A" w:rsidP="00400EEB">
            <w:pPr>
              <w:jc w:val="center"/>
              <w:rPr>
                <w:sz w:val="28"/>
                <w:szCs w:val="28"/>
              </w:rPr>
            </w:pPr>
            <w:r w:rsidRPr="00421D0E">
              <w:rPr>
                <w:sz w:val="28"/>
                <w:szCs w:val="28"/>
              </w:rPr>
              <w:t>2271</w:t>
            </w:r>
          </w:p>
        </w:tc>
        <w:tc>
          <w:tcPr>
            <w:tcW w:w="846" w:type="dxa"/>
            <w:shd w:val="clear" w:color="auto" w:fill="auto"/>
            <w:vAlign w:val="bottom"/>
          </w:tcPr>
          <w:p w14:paraId="4EEE7C79" w14:textId="77777777" w:rsidR="006D0C0A" w:rsidRPr="00421D0E" w:rsidRDefault="006D0C0A" w:rsidP="00400EEB">
            <w:pPr>
              <w:jc w:val="center"/>
              <w:rPr>
                <w:sz w:val="28"/>
                <w:szCs w:val="28"/>
              </w:rPr>
            </w:pPr>
            <w:r w:rsidRPr="00421D0E">
              <w:rPr>
                <w:sz w:val="28"/>
                <w:szCs w:val="28"/>
              </w:rPr>
              <w:t>59,3</w:t>
            </w:r>
          </w:p>
        </w:tc>
        <w:tc>
          <w:tcPr>
            <w:tcW w:w="943" w:type="dxa"/>
            <w:shd w:val="clear" w:color="auto" w:fill="auto"/>
            <w:vAlign w:val="bottom"/>
          </w:tcPr>
          <w:p w14:paraId="2E2A0925" w14:textId="77777777" w:rsidR="006D0C0A" w:rsidRPr="00421D0E" w:rsidRDefault="006D0C0A" w:rsidP="00400EEB">
            <w:pPr>
              <w:jc w:val="center"/>
              <w:rPr>
                <w:sz w:val="28"/>
                <w:szCs w:val="28"/>
              </w:rPr>
            </w:pPr>
            <w:r w:rsidRPr="00421D0E">
              <w:rPr>
                <w:sz w:val="28"/>
                <w:szCs w:val="28"/>
              </w:rPr>
              <w:t>152</w:t>
            </w:r>
          </w:p>
        </w:tc>
        <w:tc>
          <w:tcPr>
            <w:tcW w:w="848" w:type="dxa"/>
            <w:shd w:val="clear" w:color="auto" w:fill="auto"/>
            <w:vAlign w:val="bottom"/>
          </w:tcPr>
          <w:p w14:paraId="1DADAC75" w14:textId="77777777" w:rsidR="006D0C0A" w:rsidRPr="00421D0E" w:rsidRDefault="006D0C0A" w:rsidP="00400EEB">
            <w:pPr>
              <w:jc w:val="center"/>
              <w:rPr>
                <w:sz w:val="28"/>
                <w:szCs w:val="28"/>
              </w:rPr>
            </w:pPr>
            <w:r w:rsidRPr="00421D0E">
              <w:rPr>
                <w:sz w:val="28"/>
                <w:szCs w:val="28"/>
              </w:rPr>
              <w:t>107,2</w:t>
            </w:r>
          </w:p>
        </w:tc>
      </w:tr>
      <w:tr w:rsidR="006D0C0A" w:rsidRPr="00421D0E" w14:paraId="6806437D" w14:textId="77777777" w:rsidTr="00400EEB">
        <w:tc>
          <w:tcPr>
            <w:tcW w:w="3414" w:type="dxa"/>
            <w:shd w:val="clear" w:color="auto" w:fill="auto"/>
            <w:vAlign w:val="bottom"/>
          </w:tcPr>
          <w:p w14:paraId="4B98663C" w14:textId="77777777" w:rsidR="006D0C0A" w:rsidRPr="00421D0E" w:rsidRDefault="006D0C0A" w:rsidP="00400EEB">
            <w:pPr>
              <w:jc w:val="both"/>
              <w:rPr>
                <w:sz w:val="28"/>
                <w:szCs w:val="28"/>
              </w:rPr>
            </w:pPr>
            <w:r w:rsidRPr="00421D0E">
              <w:rPr>
                <w:sz w:val="28"/>
                <w:szCs w:val="28"/>
              </w:rPr>
              <w:t>в составе казны</w:t>
            </w:r>
          </w:p>
        </w:tc>
        <w:tc>
          <w:tcPr>
            <w:tcW w:w="1476" w:type="dxa"/>
            <w:shd w:val="clear" w:color="auto" w:fill="auto"/>
            <w:vAlign w:val="bottom"/>
          </w:tcPr>
          <w:p w14:paraId="3096E4E3" w14:textId="77777777" w:rsidR="006D0C0A" w:rsidRPr="00421D0E" w:rsidRDefault="006D0C0A" w:rsidP="00400EEB">
            <w:pPr>
              <w:jc w:val="center"/>
              <w:rPr>
                <w:sz w:val="28"/>
                <w:szCs w:val="28"/>
              </w:rPr>
            </w:pPr>
            <w:r w:rsidRPr="00421D0E">
              <w:rPr>
                <w:sz w:val="28"/>
                <w:szCs w:val="28"/>
              </w:rPr>
              <w:t>606</w:t>
            </w:r>
          </w:p>
        </w:tc>
        <w:tc>
          <w:tcPr>
            <w:tcW w:w="962" w:type="dxa"/>
            <w:shd w:val="clear" w:color="auto" w:fill="auto"/>
            <w:vAlign w:val="bottom"/>
          </w:tcPr>
          <w:p w14:paraId="27D7B12F" w14:textId="77777777" w:rsidR="006D0C0A" w:rsidRPr="00421D0E" w:rsidRDefault="006D0C0A" w:rsidP="00400EEB">
            <w:pPr>
              <w:jc w:val="center"/>
              <w:rPr>
                <w:sz w:val="28"/>
                <w:szCs w:val="28"/>
              </w:rPr>
            </w:pPr>
            <w:r w:rsidRPr="00421D0E">
              <w:rPr>
                <w:sz w:val="28"/>
                <w:szCs w:val="28"/>
              </w:rPr>
              <w:t>15,8</w:t>
            </w:r>
          </w:p>
        </w:tc>
        <w:tc>
          <w:tcPr>
            <w:tcW w:w="1476" w:type="dxa"/>
            <w:shd w:val="clear" w:color="auto" w:fill="auto"/>
            <w:vAlign w:val="bottom"/>
          </w:tcPr>
          <w:p w14:paraId="18B50DF3" w14:textId="77777777" w:rsidR="006D0C0A" w:rsidRPr="00421D0E" w:rsidRDefault="006D0C0A" w:rsidP="00400EEB">
            <w:pPr>
              <w:jc w:val="center"/>
              <w:rPr>
                <w:sz w:val="28"/>
                <w:szCs w:val="28"/>
              </w:rPr>
            </w:pPr>
            <w:r w:rsidRPr="00421D0E">
              <w:rPr>
                <w:sz w:val="28"/>
                <w:szCs w:val="28"/>
              </w:rPr>
              <w:t>578</w:t>
            </w:r>
          </w:p>
        </w:tc>
        <w:tc>
          <w:tcPr>
            <w:tcW w:w="846" w:type="dxa"/>
            <w:shd w:val="clear" w:color="auto" w:fill="auto"/>
            <w:vAlign w:val="bottom"/>
          </w:tcPr>
          <w:p w14:paraId="74E4EDC1" w14:textId="77777777" w:rsidR="006D0C0A" w:rsidRPr="00421D0E" w:rsidRDefault="006D0C0A" w:rsidP="00400EEB">
            <w:pPr>
              <w:jc w:val="center"/>
              <w:rPr>
                <w:sz w:val="28"/>
                <w:szCs w:val="28"/>
              </w:rPr>
            </w:pPr>
            <w:r w:rsidRPr="00421D0E">
              <w:rPr>
                <w:sz w:val="28"/>
                <w:szCs w:val="28"/>
              </w:rPr>
              <w:t>15,1</w:t>
            </w:r>
          </w:p>
        </w:tc>
        <w:tc>
          <w:tcPr>
            <w:tcW w:w="943" w:type="dxa"/>
            <w:shd w:val="clear" w:color="auto" w:fill="auto"/>
            <w:vAlign w:val="bottom"/>
          </w:tcPr>
          <w:p w14:paraId="0D81F416" w14:textId="77777777" w:rsidR="006D0C0A" w:rsidRPr="00421D0E" w:rsidRDefault="006D0C0A" w:rsidP="00400EEB">
            <w:pPr>
              <w:jc w:val="center"/>
              <w:rPr>
                <w:sz w:val="28"/>
                <w:szCs w:val="28"/>
              </w:rPr>
            </w:pPr>
            <w:r w:rsidRPr="00421D0E">
              <w:rPr>
                <w:sz w:val="28"/>
                <w:szCs w:val="28"/>
              </w:rPr>
              <w:t>-28</w:t>
            </w:r>
          </w:p>
        </w:tc>
        <w:tc>
          <w:tcPr>
            <w:tcW w:w="848" w:type="dxa"/>
            <w:shd w:val="clear" w:color="auto" w:fill="auto"/>
            <w:vAlign w:val="bottom"/>
          </w:tcPr>
          <w:p w14:paraId="4D7DA3EB" w14:textId="77777777" w:rsidR="006D0C0A" w:rsidRPr="00421D0E" w:rsidRDefault="006D0C0A" w:rsidP="00400EEB">
            <w:pPr>
              <w:jc w:val="center"/>
              <w:rPr>
                <w:sz w:val="28"/>
                <w:szCs w:val="28"/>
              </w:rPr>
            </w:pPr>
            <w:r w:rsidRPr="00421D0E">
              <w:rPr>
                <w:sz w:val="28"/>
                <w:szCs w:val="28"/>
              </w:rPr>
              <w:t>95,4</w:t>
            </w:r>
          </w:p>
        </w:tc>
      </w:tr>
    </w:tbl>
    <w:p w14:paraId="5357F970" w14:textId="77777777" w:rsidR="006D0C0A" w:rsidRPr="00421D0E" w:rsidRDefault="006D0C0A" w:rsidP="006D0C0A">
      <w:pPr>
        <w:ind w:firstLine="567"/>
        <w:jc w:val="both"/>
        <w:rPr>
          <w:sz w:val="28"/>
          <w:szCs w:val="28"/>
        </w:rPr>
      </w:pPr>
    </w:p>
    <w:p w14:paraId="71090E28" w14:textId="77777777" w:rsidR="006D0C0A" w:rsidRPr="00421D0E" w:rsidRDefault="006D0C0A" w:rsidP="006D0C0A">
      <w:pPr>
        <w:ind w:firstLine="567"/>
        <w:jc w:val="both"/>
        <w:rPr>
          <w:sz w:val="28"/>
          <w:szCs w:val="28"/>
        </w:rPr>
      </w:pPr>
      <w:r w:rsidRPr="00421D0E">
        <w:rPr>
          <w:sz w:val="28"/>
          <w:szCs w:val="28"/>
        </w:rPr>
        <w:t>Доля объектов недвижимости казны в составе объектов недвижимости, находящихся в государственной собственности, за 2020 год снизилась на 4,6 %, что является положительной динамикой.</w:t>
      </w:r>
    </w:p>
    <w:p w14:paraId="037117E2" w14:textId="77777777" w:rsidR="006D0C0A" w:rsidRPr="00421D0E" w:rsidRDefault="006D0C0A" w:rsidP="006D0C0A">
      <w:pPr>
        <w:pStyle w:val="ConsPlusNormal"/>
        <w:ind w:firstLine="567"/>
        <w:jc w:val="both"/>
        <w:rPr>
          <w:rFonts w:ascii="Times New Roman" w:hAnsi="Times New Roman" w:cs="Times New Roman"/>
          <w:sz w:val="28"/>
          <w:szCs w:val="28"/>
        </w:rPr>
      </w:pPr>
      <w:r w:rsidRPr="00421D0E">
        <w:rPr>
          <w:rFonts w:ascii="Times New Roman" w:hAnsi="Times New Roman" w:cs="Times New Roman"/>
          <w:sz w:val="28"/>
          <w:szCs w:val="28"/>
        </w:rPr>
        <w:t>В 2020 году в Реестре отражалось все движение государственного имущества в разрезе юридических лиц, включая казну Республики Карелия: поступление объектов в государственную собственность, а также выбытие объектов имущества из государственной собственности Республики Карелия.</w:t>
      </w:r>
    </w:p>
    <w:p w14:paraId="24ADFC9D" w14:textId="77777777" w:rsidR="006D0C0A" w:rsidRPr="00421D0E" w:rsidRDefault="006D0C0A" w:rsidP="006D0C0A">
      <w:pPr>
        <w:pStyle w:val="ConsPlusNormal"/>
        <w:ind w:firstLine="567"/>
        <w:jc w:val="both"/>
        <w:rPr>
          <w:rFonts w:ascii="Times New Roman" w:hAnsi="Times New Roman" w:cs="Times New Roman"/>
          <w:sz w:val="28"/>
          <w:szCs w:val="28"/>
        </w:rPr>
      </w:pPr>
      <w:r w:rsidRPr="00421D0E">
        <w:rPr>
          <w:rFonts w:ascii="Times New Roman" w:hAnsi="Times New Roman" w:cs="Times New Roman"/>
          <w:sz w:val="28"/>
          <w:szCs w:val="28"/>
        </w:rPr>
        <w:t>В Реестр внесено 340 объекта недвижимого, 1037 объектов движ</w:t>
      </w:r>
      <w:r w:rsidR="00334E96" w:rsidRPr="00421D0E">
        <w:rPr>
          <w:rFonts w:ascii="Times New Roman" w:hAnsi="Times New Roman" w:cs="Times New Roman"/>
          <w:sz w:val="28"/>
          <w:szCs w:val="28"/>
        </w:rPr>
        <w:t>имого имущества и исключено из Р</w:t>
      </w:r>
      <w:r w:rsidRPr="00421D0E">
        <w:rPr>
          <w:rFonts w:ascii="Times New Roman" w:hAnsi="Times New Roman" w:cs="Times New Roman"/>
          <w:sz w:val="28"/>
          <w:szCs w:val="28"/>
        </w:rPr>
        <w:t xml:space="preserve">еестра 260 объектов недвижимого и 610 объекта движимого имущества. </w:t>
      </w:r>
    </w:p>
    <w:p w14:paraId="41C0DFC3" w14:textId="77777777" w:rsidR="006D0C0A" w:rsidRPr="00421D0E" w:rsidRDefault="006D0C0A" w:rsidP="006D0C0A">
      <w:pPr>
        <w:pStyle w:val="ConsPlusNormal"/>
        <w:ind w:firstLine="567"/>
        <w:jc w:val="both"/>
        <w:rPr>
          <w:rFonts w:ascii="Times New Roman" w:hAnsi="Times New Roman" w:cs="Times New Roman"/>
          <w:sz w:val="28"/>
          <w:szCs w:val="28"/>
        </w:rPr>
      </w:pPr>
      <w:r w:rsidRPr="00421D0E">
        <w:rPr>
          <w:rFonts w:ascii="Times New Roman" w:hAnsi="Times New Roman" w:cs="Times New Roman"/>
          <w:sz w:val="28"/>
          <w:szCs w:val="28"/>
        </w:rPr>
        <w:t xml:space="preserve">В 2020 году организованно осуществлялся прием годовой отчетности (198 отчетов) от организаций-балансодержателей государственного имущества Республики Карелия в электронном виде через информационно-телекоммуникационную сеть «Интернет», </w:t>
      </w:r>
      <w:r w:rsidRPr="00421D0E">
        <w:rPr>
          <w:rFonts w:ascii="Times New Roman" w:hAnsi="Times New Roman" w:cs="Times New Roman"/>
          <w:color w:val="000000"/>
          <w:sz w:val="28"/>
          <w:szCs w:val="28"/>
        </w:rPr>
        <w:t>проводилась постоянная работа по корректировке и уточнению данных Реестра, а также работа по актуализации данных Реестра по объектам на основании сведений, содержащихся в Едином государственном реестре недвижимости.</w:t>
      </w:r>
    </w:p>
    <w:p w14:paraId="1F5515AE" w14:textId="77777777" w:rsidR="006D0C0A" w:rsidRPr="00421D0E" w:rsidRDefault="006D0C0A" w:rsidP="006D0C0A">
      <w:pPr>
        <w:ind w:firstLine="567"/>
        <w:jc w:val="both"/>
        <w:rPr>
          <w:sz w:val="28"/>
          <w:szCs w:val="28"/>
        </w:rPr>
      </w:pPr>
      <w:bookmarkStart w:id="5" w:name="_Hlk1137543"/>
      <w:r w:rsidRPr="00421D0E">
        <w:rPr>
          <w:sz w:val="28"/>
          <w:szCs w:val="28"/>
        </w:rPr>
        <w:t xml:space="preserve">В 2020 году Министерством обеспечена </w:t>
      </w:r>
      <w:proofErr w:type="gramStart"/>
      <w:r w:rsidRPr="00421D0E">
        <w:rPr>
          <w:sz w:val="28"/>
          <w:szCs w:val="28"/>
        </w:rPr>
        <w:t>регистрация  права</w:t>
      </w:r>
      <w:proofErr w:type="gramEnd"/>
      <w:r w:rsidRPr="00421D0E">
        <w:rPr>
          <w:sz w:val="28"/>
          <w:szCs w:val="28"/>
        </w:rPr>
        <w:t xml:space="preserve"> собственности Республики Карелия в отношении 433 объектов государственного имущества.</w:t>
      </w:r>
      <w:bookmarkEnd w:id="5"/>
    </w:p>
    <w:p w14:paraId="1E2D85E3" w14:textId="77777777" w:rsidR="006D0C0A" w:rsidRPr="00421D0E" w:rsidRDefault="006D0C0A" w:rsidP="00161797">
      <w:pPr>
        <w:pStyle w:val="a3"/>
        <w:widowControl w:val="0"/>
        <w:ind w:firstLine="567"/>
        <w:rPr>
          <w:szCs w:val="28"/>
        </w:rPr>
      </w:pPr>
    </w:p>
    <w:p w14:paraId="5376087D" w14:textId="77777777" w:rsidR="00161797" w:rsidRPr="00421D0E" w:rsidRDefault="00161797" w:rsidP="00161797">
      <w:pPr>
        <w:pStyle w:val="a3"/>
        <w:widowControl w:val="0"/>
        <w:ind w:firstLine="567"/>
        <w:rPr>
          <w:szCs w:val="28"/>
        </w:rPr>
      </w:pPr>
      <w:r w:rsidRPr="00421D0E">
        <w:rPr>
          <w:szCs w:val="28"/>
        </w:rPr>
        <w:t>2.1. В соответствии со статьей 154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в части безвозмездной передачи имущества в связи с разграничением полномочий  между уровнями власти:</w:t>
      </w:r>
    </w:p>
    <w:p w14:paraId="723097FF" w14:textId="77777777" w:rsidR="00972EEB" w:rsidRPr="00421D0E" w:rsidRDefault="00972EEB" w:rsidP="00972EEB">
      <w:pPr>
        <w:pStyle w:val="ac"/>
        <w:ind w:left="0" w:firstLine="567"/>
        <w:jc w:val="both"/>
        <w:rPr>
          <w:sz w:val="28"/>
          <w:szCs w:val="28"/>
        </w:rPr>
      </w:pPr>
      <w:r w:rsidRPr="00421D0E">
        <w:rPr>
          <w:sz w:val="28"/>
          <w:szCs w:val="28"/>
        </w:rPr>
        <w:t>1) приняты из федеральной собственности в государственную собственность Республики Карелия:</w:t>
      </w:r>
    </w:p>
    <w:p w14:paraId="4D4403C1" w14:textId="77777777" w:rsidR="00972EEB" w:rsidRPr="00421D0E" w:rsidRDefault="00972EEB" w:rsidP="00972EEB">
      <w:pPr>
        <w:pStyle w:val="ac"/>
        <w:ind w:left="0" w:firstLine="567"/>
        <w:jc w:val="both"/>
        <w:rPr>
          <w:sz w:val="28"/>
          <w:szCs w:val="28"/>
        </w:rPr>
      </w:pPr>
      <w:r w:rsidRPr="00421D0E">
        <w:rPr>
          <w:sz w:val="28"/>
          <w:szCs w:val="28"/>
        </w:rPr>
        <w:t>- автоцистерна пожарная и автомобиль скорой медицинской помощи;</w:t>
      </w:r>
    </w:p>
    <w:p w14:paraId="4550CF2A" w14:textId="77777777" w:rsidR="00972EEB" w:rsidRPr="00421D0E" w:rsidRDefault="00972EEB" w:rsidP="00972EEB">
      <w:pPr>
        <w:pStyle w:val="ac"/>
        <w:ind w:left="0" w:firstLine="567"/>
        <w:jc w:val="both"/>
        <w:rPr>
          <w:sz w:val="28"/>
          <w:szCs w:val="28"/>
        </w:rPr>
      </w:pPr>
      <w:r w:rsidRPr="00421D0E">
        <w:rPr>
          <w:sz w:val="28"/>
          <w:szCs w:val="28"/>
        </w:rPr>
        <w:t>- земельный участок со складом, гаражом в г. Сегеже по ул. Гагарина (от Министерства обороны Российской Федерации);</w:t>
      </w:r>
    </w:p>
    <w:p w14:paraId="4828661C" w14:textId="77777777" w:rsidR="00972EEB" w:rsidRPr="00421D0E" w:rsidRDefault="00972EEB" w:rsidP="00972EEB">
      <w:pPr>
        <w:pStyle w:val="ac"/>
        <w:ind w:left="0" w:firstLine="567"/>
        <w:jc w:val="both"/>
        <w:rPr>
          <w:sz w:val="28"/>
          <w:szCs w:val="28"/>
        </w:rPr>
      </w:pPr>
      <w:r w:rsidRPr="00421D0E">
        <w:rPr>
          <w:sz w:val="28"/>
          <w:szCs w:val="28"/>
        </w:rPr>
        <w:t>- земельный участок по адресу Лахденпохский район, пос. Куликово, ул. Центральная;</w:t>
      </w:r>
    </w:p>
    <w:p w14:paraId="50E21092" w14:textId="77777777" w:rsidR="00972EEB" w:rsidRPr="00421D0E" w:rsidRDefault="00972EEB" w:rsidP="00972EEB">
      <w:pPr>
        <w:pStyle w:val="ac"/>
        <w:ind w:left="0" w:firstLine="567"/>
        <w:jc w:val="both"/>
        <w:rPr>
          <w:sz w:val="28"/>
          <w:szCs w:val="28"/>
        </w:rPr>
      </w:pPr>
      <w:r w:rsidRPr="00421D0E">
        <w:rPr>
          <w:sz w:val="28"/>
          <w:szCs w:val="28"/>
        </w:rPr>
        <w:t>- автомобиль TOYOTA CAMRY;</w:t>
      </w:r>
    </w:p>
    <w:p w14:paraId="0BA2870F" w14:textId="77777777" w:rsidR="00972EEB" w:rsidRPr="00421D0E" w:rsidRDefault="00972EEB" w:rsidP="00972EEB">
      <w:pPr>
        <w:pStyle w:val="ac"/>
        <w:ind w:left="0" w:firstLine="567"/>
        <w:jc w:val="both"/>
        <w:rPr>
          <w:sz w:val="28"/>
          <w:szCs w:val="28"/>
        </w:rPr>
      </w:pPr>
      <w:r w:rsidRPr="00421D0E">
        <w:rPr>
          <w:sz w:val="28"/>
          <w:szCs w:val="28"/>
        </w:rPr>
        <w:t>- движимое имущество для избирательной комиссии;</w:t>
      </w:r>
    </w:p>
    <w:p w14:paraId="75241201" w14:textId="77777777" w:rsidR="00972EEB" w:rsidRPr="00421D0E" w:rsidRDefault="00972EEB" w:rsidP="00972EEB">
      <w:pPr>
        <w:pStyle w:val="ac"/>
        <w:ind w:left="0" w:firstLine="567"/>
        <w:jc w:val="both"/>
        <w:rPr>
          <w:sz w:val="28"/>
          <w:szCs w:val="28"/>
        </w:rPr>
      </w:pPr>
      <w:r w:rsidRPr="00421D0E">
        <w:rPr>
          <w:sz w:val="28"/>
          <w:szCs w:val="28"/>
        </w:rPr>
        <w:t xml:space="preserve">- автомобильная и </w:t>
      </w:r>
      <w:proofErr w:type="gramStart"/>
      <w:r w:rsidRPr="00421D0E">
        <w:rPr>
          <w:sz w:val="28"/>
          <w:szCs w:val="28"/>
        </w:rPr>
        <w:t>дорога</w:t>
      </w:r>
      <w:proofErr w:type="gramEnd"/>
      <w:r w:rsidRPr="00421D0E">
        <w:rPr>
          <w:sz w:val="28"/>
          <w:szCs w:val="28"/>
        </w:rPr>
        <w:t xml:space="preserve"> и земельные участки в Пряжинском районе; </w:t>
      </w:r>
    </w:p>
    <w:p w14:paraId="03D39C1D" w14:textId="77777777" w:rsidR="00972EEB" w:rsidRPr="00421D0E" w:rsidRDefault="00972EEB" w:rsidP="00972EEB">
      <w:pPr>
        <w:pStyle w:val="ac"/>
        <w:ind w:left="0" w:firstLine="567"/>
        <w:jc w:val="both"/>
        <w:rPr>
          <w:sz w:val="28"/>
          <w:szCs w:val="28"/>
        </w:rPr>
      </w:pPr>
      <w:r w:rsidRPr="00421D0E">
        <w:rPr>
          <w:sz w:val="28"/>
          <w:szCs w:val="28"/>
        </w:rPr>
        <w:t>- помещения по адресу г. Медвежьегорск, ул. К. Маркса, д. 11, пом. 5;</w:t>
      </w:r>
    </w:p>
    <w:p w14:paraId="6818BFCD" w14:textId="77777777" w:rsidR="00972EEB" w:rsidRPr="00421D0E" w:rsidRDefault="00972EEB" w:rsidP="00972EEB">
      <w:pPr>
        <w:pStyle w:val="ac"/>
        <w:ind w:left="0" w:firstLine="567"/>
        <w:jc w:val="both"/>
        <w:rPr>
          <w:sz w:val="28"/>
          <w:szCs w:val="28"/>
        </w:rPr>
      </w:pPr>
      <w:r w:rsidRPr="00421D0E">
        <w:rPr>
          <w:sz w:val="28"/>
          <w:szCs w:val="28"/>
        </w:rPr>
        <w:t>2) переданы из государственной собственности Республики Карелия в федеральную собственность:</w:t>
      </w:r>
    </w:p>
    <w:p w14:paraId="18830F51" w14:textId="77777777" w:rsidR="00972EEB" w:rsidRPr="00421D0E" w:rsidRDefault="00972EEB" w:rsidP="00972EEB">
      <w:pPr>
        <w:pStyle w:val="ac"/>
        <w:ind w:left="0" w:firstLine="567"/>
        <w:jc w:val="both"/>
        <w:rPr>
          <w:sz w:val="28"/>
          <w:szCs w:val="28"/>
        </w:rPr>
      </w:pPr>
      <w:r w:rsidRPr="00421D0E">
        <w:rPr>
          <w:sz w:val="28"/>
          <w:szCs w:val="28"/>
        </w:rPr>
        <w:t xml:space="preserve">- автомобильная дорога Р-21 </w:t>
      </w:r>
      <w:proofErr w:type="spellStart"/>
      <w:r w:rsidRPr="00421D0E">
        <w:rPr>
          <w:sz w:val="28"/>
          <w:szCs w:val="28"/>
        </w:rPr>
        <w:t>Пяозерский</w:t>
      </w:r>
      <w:proofErr w:type="spellEnd"/>
      <w:r w:rsidRPr="00421D0E">
        <w:rPr>
          <w:sz w:val="28"/>
          <w:szCs w:val="28"/>
        </w:rPr>
        <w:t xml:space="preserve"> – граница с Финляндской Республикой и земельные участки;</w:t>
      </w:r>
    </w:p>
    <w:p w14:paraId="76EF42DB" w14:textId="77777777" w:rsidR="00972EEB" w:rsidRPr="00421D0E" w:rsidRDefault="00972EEB" w:rsidP="00972EEB">
      <w:pPr>
        <w:pStyle w:val="ac"/>
        <w:ind w:left="0" w:firstLine="567"/>
        <w:jc w:val="both"/>
        <w:rPr>
          <w:sz w:val="28"/>
          <w:szCs w:val="28"/>
        </w:rPr>
      </w:pPr>
      <w:r w:rsidRPr="00421D0E">
        <w:rPr>
          <w:sz w:val="28"/>
          <w:szCs w:val="28"/>
        </w:rPr>
        <w:t>- здание по адресу г. Петрозаводск. ул. Гоголя, 40;</w:t>
      </w:r>
    </w:p>
    <w:p w14:paraId="53E4C0BF" w14:textId="77777777" w:rsidR="00972EEB" w:rsidRPr="00421D0E" w:rsidRDefault="00972EEB" w:rsidP="00972EEB">
      <w:pPr>
        <w:pStyle w:val="ac"/>
        <w:ind w:left="0" w:firstLine="567"/>
        <w:jc w:val="both"/>
        <w:rPr>
          <w:sz w:val="28"/>
          <w:szCs w:val="28"/>
        </w:rPr>
      </w:pPr>
      <w:r w:rsidRPr="00421D0E">
        <w:rPr>
          <w:sz w:val="28"/>
          <w:szCs w:val="28"/>
        </w:rPr>
        <w:t>-  по передаче объектов, занятых ФГУП «Почта России».</w:t>
      </w:r>
    </w:p>
    <w:p w14:paraId="09C33C87" w14:textId="77777777" w:rsidR="00972EEB" w:rsidRPr="00421D0E" w:rsidRDefault="00972EEB" w:rsidP="00161797">
      <w:pPr>
        <w:pStyle w:val="a3"/>
        <w:widowControl w:val="0"/>
        <w:ind w:firstLine="567"/>
        <w:rPr>
          <w:szCs w:val="28"/>
        </w:rPr>
      </w:pPr>
    </w:p>
    <w:p w14:paraId="21F5B20E" w14:textId="77777777" w:rsidR="00972EEB" w:rsidRPr="00421D0E" w:rsidRDefault="00972EEB" w:rsidP="00972EEB">
      <w:pPr>
        <w:pStyle w:val="ac"/>
        <w:ind w:left="0" w:firstLine="567"/>
        <w:jc w:val="both"/>
        <w:rPr>
          <w:sz w:val="28"/>
          <w:szCs w:val="28"/>
        </w:rPr>
      </w:pPr>
      <w:r w:rsidRPr="00421D0E">
        <w:rPr>
          <w:sz w:val="28"/>
          <w:szCs w:val="28"/>
        </w:rPr>
        <w:t>2.2. В соответствии с Законом Республики Карелия от 26 июня 2015года № 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 подготовлено 8 проектов актов.</w:t>
      </w:r>
    </w:p>
    <w:p w14:paraId="69BC809A" w14:textId="77777777" w:rsidR="00972EEB" w:rsidRPr="00421D0E" w:rsidRDefault="00972EEB" w:rsidP="00972EEB">
      <w:pPr>
        <w:pStyle w:val="ac"/>
        <w:ind w:left="0" w:firstLine="567"/>
        <w:jc w:val="both"/>
        <w:rPr>
          <w:sz w:val="28"/>
          <w:szCs w:val="28"/>
        </w:rPr>
      </w:pPr>
    </w:p>
    <w:p w14:paraId="7F9E72A7" w14:textId="77777777" w:rsidR="00972EEB" w:rsidRPr="00421D0E" w:rsidRDefault="00972EEB" w:rsidP="00972EEB">
      <w:pPr>
        <w:pStyle w:val="ac"/>
        <w:ind w:left="0" w:firstLine="567"/>
        <w:jc w:val="both"/>
        <w:rPr>
          <w:sz w:val="28"/>
          <w:szCs w:val="28"/>
        </w:rPr>
      </w:pPr>
      <w:r w:rsidRPr="00421D0E">
        <w:rPr>
          <w:sz w:val="28"/>
          <w:szCs w:val="28"/>
        </w:rPr>
        <w:t>2.3. В соответствии с Законом Республики Карелия от 2 октября 1995 года № 78-ЗРК «О порядке передачи объектов государственной собственности Республики Карелия в муниципальную собственность и порядке передачи объектов муниципальной собственности в государственную собственность Республики Карелия подготовлено:</w:t>
      </w:r>
    </w:p>
    <w:p w14:paraId="7CA16148" w14:textId="185B8F3B" w:rsidR="00972EEB" w:rsidRPr="00421D0E" w:rsidRDefault="00972EEB" w:rsidP="00972EEB">
      <w:pPr>
        <w:pStyle w:val="ac"/>
        <w:ind w:left="0" w:firstLine="567"/>
        <w:jc w:val="both"/>
        <w:rPr>
          <w:sz w:val="28"/>
          <w:szCs w:val="28"/>
        </w:rPr>
      </w:pPr>
      <w:r w:rsidRPr="00421D0E">
        <w:rPr>
          <w:sz w:val="28"/>
          <w:szCs w:val="28"/>
        </w:rPr>
        <w:t>1) 49 проектов по принятию из муниципальной собственности в государственную собственность Республики Карелия, в том числе</w:t>
      </w:r>
      <w:r w:rsidR="00562608" w:rsidRPr="00421D0E">
        <w:rPr>
          <w:sz w:val="28"/>
          <w:szCs w:val="28"/>
        </w:rPr>
        <w:t>:</w:t>
      </w:r>
    </w:p>
    <w:p w14:paraId="561E07A8" w14:textId="0B9286C1" w:rsidR="00972EEB" w:rsidRPr="00421D0E" w:rsidRDefault="00972EEB" w:rsidP="00972EEB">
      <w:pPr>
        <w:pStyle w:val="ac"/>
        <w:ind w:left="0" w:firstLine="567"/>
        <w:jc w:val="both"/>
        <w:rPr>
          <w:sz w:val="28"/>
          <w:szCs w:val="28"/>
        </w:rPr>
      </w:pPr>
      <w:r w:rsidRPr="00421D0E">
        <w:rPr>
          <w:sz w:val="28"/>
          <w:szCs w:val="28"/>
        </w:rPr>
        <w:t>- нежилые помещения в г. Сегежа, ул. Лесная, д.</w:t>
      </w:r>
      <w:r w:rsidR="00562608" w:rsidRPr="00421D0E">
        <w:rPr>
          <w:sz w:val="28"/>
          <w:szCs w:val="28"/>
        </w:rPr>
        <w:t xml:space="preserve"> </w:t>
      </w:r>
      <w:r w:rsidRPr="00421D0E">
        <w:rPr>
          <w:sz w:val="28"/>
          <w:szCs w:val="28"/>
        </w:rPr>
        <w:t>2а, пом. 11;</w:t>
      </w:r>
    </w:p>
    <w:p w14:paraId="5918A5A6" w14:textId="0F48560F" w:rsidR="00972EEB" w:rsidRPr="00421D0E" w:rsidRDefault="00972EEB" w:rsidP="00972EEB">
      <w:pPr>
        <w:pStyle w:val="ac"/>
        <w:ind w:left="0" w:firstLine="567"/>
        <w:jc w:val="both"/>
        <w:rPr>
          <w:sz w:val="28"/>
          <w:szCs w:val="28"/>
        </w:rPr>
      </w:pPr>
      <w:r w:rsidRPr="00421D0E">
        <w:rPr>
          <w:sz w:val="28"/>
          <w:szCs w:val="28"/>
        </w:rPr>
        <w:t>- нежилое помещение по адресу</w:t>
      </w:r>
      <w:r w:rsidR="00562608" w:rsidRPr="00421D0E">
        <w:rPr>
          <w:sz w:val="28"/>
          <w:szCs w:val="28"/>
        </w:rPr>
        <w:t>:</w:t>
      </w:r>
      <w:r w:rsidRPr="00421D0E">
        <w:rPr>
          <w:sz w:val="28"/>
          <w:szCs w:val="28"/>
        </w:rPr>
        <w:t xml:space="preserve"> г. Кемь, ул. Каменева, д. 12, пом. 3;</w:t>
      </w:r>
    </w:p>
    <w:p w14:paraId="2197C78B" w14:textId="651A3CE9" w:rsidR="00972EEB" w:rsidRPr="00421D0E" w:rsidRDefault="00972EEB" w:rsidP="00972EEB">
      <w:pPr>
        <w:pStyle w:val="ac"/>
        <w:ind w:left="0" w:firstLine="567"/>
        <w:jc w:val="both"/>
        <w:rPr>
          <w:sz w:val="28"/>
          <w:szCs w:val="28"/>
        </w:rPr>
      </w:pPr>
      <w:r w:rsidRPr="00421D0E">
        <w:rPr>
          <w:sz w:val="28"/>
          <w:szCs w:val="28"/>
        </w:rPr>
        <w:t>- здание инфекционного корпуса по адресу</w:t>
      </w:r>
      <w:r w:rsidR="00562608" w:rsidRPr="00421D0E">
        <w:rPr>
          <w:sz w:val="28"/>
          <w:szCs w:val="28"/>
        </w:rPr>
        <w:t>:</w:t>
      </w:r>
      <w:r w:rsidRPr="00421D0E">
        <w:rPr>
          <w:sz w:val="28"/>
          <w:szCs w:val="28"/>
        </w:rPr>
        <w:t xml:space="preserve"> г. Пудож, ул. Пионерская, д. 69а;</w:t>
      </w:r>
    </w:p>
    <w:p w14:paraId="56CEEB19" w14:textId="3A9FB114" w:rsidR="00972EEB" w:rsidRPr="00421D0E" w:rsidRDefault="00972EEB" w:rsidP="00972EEB">
      <w:pPr>
        <w:pStyle w:val="ac"/>
        <w:ind w:left="0" w:firstLine="567"/>
        <w:jc w:val="both"/>
        <w:rPr>
          <w:sz w:val="28"/>
          <w:szCs w:val="28"/>
        </w:rPr>
      </w:pPr>
      <w:r w:rsidRPr="00421D0E">
        <w:rPr>
          <w:sz w:val="28"/>
          <w:szCs w:val="28"/>
        </w:rPr>
        <w:t>- здание прачечной по адресу</w:t>
      </w:r>
      <w:r w:rsidR="00562608" w:rsidRPr="00421D0E">
        <w:rPr>
          <w:sz w:val="28"/>
          <w:szCs w:val="28"/>
        </w:rPr>
        <w:t>:</w:t>
      </w:r>
      <w:r w:rsidRPr="00421D0E">
        <w:rPr>
          <w:sz w:val="28"/>
          <w:szCs w:val="28"/>
        </w:rPr>
        <w:t xml:space="preserve"> г. Кондопога, ул. Заводская;</w:t>
      </w:r>
    </w:p>
    <w:p w14:paraId="5B1E027C" w14:textId="1B591E77" w:rsidR="00972EEB" w:rsidRPr="00421D0E" w:rsidRDefault="00972EEB" w:rsidP="00972EEB">
      <w:pPr>
        <w:pStyle w:val="ac"/>
        <w:ind w:left="0" w:firstLine="567"/>
        <w:jc w:val="both"/>
        <w:rPr>
          <w:sz w:val="28"/>
          <w:szCs w:val="28"/>
        </w:rPr>
      </w:pPr>
      <w:r w:rsidRPr="00421D0E">
        <w:rPr>
          <w:sz w:val="28"/>
          <w:szCs w:val="28"/>
        </w:rPr>
        <w:t>- дорога по адресу</w:t>
      </w:r>
      <w:r w:rsidR="00562608" w:rsidRPr="00421D0E">
        <w:rPr>
          <w:sz w:val="28"/>
          <w:szCs w:val="28"/>
        </w:rPr>
        <w:t>:</w:t>
      </w:r>
      <w:r w:rsidRPr="00421D0E">
        <w:rPr>
          <w:sz w:val="28"/>
          <w:szCs w:val="28"/>
        </w:rPr>
        <w:t xml:space="preserve"> г. Кемь, ул. Вокзальная;</w:t>
      </w:r>
    </w:p>
    <w:p w14:paraId="2952382C" w14:textId="77777777" w:rsidR="00972EEB" w:rsidRPr="00421D0E" w:rsidRDefault="00972EEB" w:rsidP="00972EEB">
      <w:pPr>
        <w:pStyle w:val="ac"/>
        <w:ind w:left="0" w:firstLine="567"/>
        <w:jc w:val="both"/>
        <w:rPr>
          <w:sz w:val="28"/>
          <w:szCs w:val="28"/>
        </w:rPr>
      </w:pPr>
      <w:r w:rsidRPr="00421D0E">
        <w:rPr>
          <w:sz w:val="28"/>
          <w:szCs w:val="28"/>
        </w:rPr>
        <w:t>- сооружения дорожного транспорта и уличное освещение;</w:t>
      </w:r>
    </w:p>
    <w:p w14:paraId="5241C3C1" w14:textId="44F278AC" w:rsidR="00972EEB" w:rsidRPr="00421D0E" w:rsidRDefault="00972EEB" w:rsidP="00972EEB">
      <w:pPr>
        <w:pStyle w:val="ac"/>
        <w:ind w:left="0" w:firstLine="567"/>
        <w:jc w:val="both"/>
        <w:rPr>
          <w:sz w:val="28"/>
          <w:szCs w:val="28"/>
        </w:rPr>
      </w:pPr>
      <w:r w:rsidRPr="00421D0E">
        <w:rPr>
          <w:sz w:val="28"/>
          <w:szCs w:val="28"/>
        </w:rPr>
        <w:t>- нежилое помещение по адресу</w:t>
      </w:r>
      <w:r w:rsidR="00562608" w:rsidRPr="00421D0E">
        <w:rPr>
          <w:sz w:val="28"/>
          <w:szCs w:val="28"/>
        </w:rPr>
        <w:t>:</w:t>
      </w:r>
      <w:r w:rsidRPr="00421D0E">
        <w:rPr>
          <w:sz w:val="28"/>
          <w:szCs w:val="28"/>
        </w:rPr>
        <w:t xml:space="preserve"> </w:t>
      </w:r>
      <w:proofErr w:type="spellStart"/>
      <w:r w:rsidRPr="00421D0E">
        <w:rPr>
          <w:sz w:val="28"/>
          <w:szCs w:val="28"/>
        </w:rPr>
        <w:t>пгт</w:t>
      </w:r>
      <w:proofErr w:type="spellEnd"/>
      <w:r w:rsidRPr="00421D0E">
        <w:rPr>
          <w:sz w:val="28"/>
          <w:szCs w:val="28"/>
        </w:rPr>
        <w:t xml:space="preserve"> Калевала, ул. Пионерская, д. 14, пом. 1;</w:t>
      </w:r>
    </w:p>
    <w:p w14:paraId="3FFF9FCD" w14:textId="250C363A" w:rsidR="00972EEB" w:rsidRPr="00421D0E" w:rsidRDefault="00972EEB" w:rsidP="00972EEB">
      <w:pPr>
        <w:pStyle w:val="ac"/>
        <w:ind w:left="0" w:firstLine="567"/>
        <w:jc w:val="both"/>
        <w:rPr>
          <w:sz w:val="28"/>
          <w:szCs w:val="28"/>
        </w:rPr>
      </w:pPr>
      <w:r w:rsidRPr="00421D0E">
        <w:rPr>
          <w:sz w:val="28"/>
          <w:szCs w:val="28"/>
        </w:rPr>
        <w:t>- автомобильные дороги по адресу</w:t>
      </w:r>
      <w:r w:rsidR="00562608" w:rsidRPr="00421D0E">
        <w:rPr>
          <w:sz w:val="28"/>
          <w:szCs w:val="28"/>
        </w:rPr>
        <w:t>:</w:t>
      </w:r>
      <w:r w:rsidRPr="00421D0E">
        <w:rPr>
          <w:sz w:val="28"/>
          <w:szCs w:val="28"/>
        </w:rPr>
        <w:t xml:space="preserve"> с. </w:t>
      </w:r>
      <w:proofErr w:type="spellStart"/>
      <w:r w:rsidRPr="00421D0E">
        <w:rPr>
          <w:sz w:val="28"/>
          <w:szCs w:val="28"/>
        </w:rPr>
        <w:t>Янишколе</w:t>
      </w:r>
      <w:proofErr w:type="spellEnd"/>
      <w:r w:rsidRPr="00421D0E">
        <w:rPr>
          <w:sz w:val="28"/>
          <w:szCs w:val="28"/>
        </w:rPr>
        <w:t xml:space="preserve"> Кондопожского района;</w:t>
      </w:r>
    </w:p>
    <w:p w14:paraId="4CA24966" w14:textId="60891D72" w:rsidR="00972EEB" w:rsidRPr="00421D0E" w:rsidRDefault="00972EEB" w:rsidP="00972EEB">
      <w:pPr>
        <w:pStyle w:val="ac"/>
        <w:ind w:left="0" w:firstLine="567"/>
        <w:jc w:val="both"/>
        <w:rPr>
          <w:sz w:val="28"/>
          <w:szCs w:val="28"/>
        </w:rPr>
      </w:pPr>
      <w:r w:rsidRPr="00421D0E">
        <w:rPr>
          <w:sz w:val="28"/>
          <w:szCs w:val="28"/>
        </w:rPr>
        <w:t>- автомобильная дорога по адресу</w:t>
      </w:r>
      <w:r w:rsidR="00562608" w:rsidRPr="00421D0E">
        <w:rPr>
          <w:sz w:val="28"/>
          <w:szCs w:val="28"/>
        </w:rPr>
        <w:t>:</w:t>
      </w:r>
      <w:r w:rsidRPr="00421D0E">
        <w:rPr>
          <w:sz w:val="28"/>
          <w:szCs w:val="28"/>
        </w:rPr>
        <w:t xml:space="preserve"> г. Петрозаводск, ул. Кирова;</w:t>
      </w:r>
    </w:p>
    <w:p w14:paraId="08E6A44D" w14:textId="073B781B" w:rsidR="00972EEB" w:rsidRPr="00421D0E" w:rsidRDefault="00972EEB" w:rsidP="00972EEB">
      <w:pPr>
        <w:pStyle w:val="ac"/>
        <w:ind w:left="0" w:firstLine="567"/>
        <w:jc w:val="both"/>
        <w:rPr>
          <w:sz w:val="28"/>
          <w:szCs w:val="28"/>
        </w:rPr>
      </w:pPr>
      <w:r w:rsidRPr="00421D0E">
        <w:rPr>
          <w:sz w:val="28"/>
          <w:szCs w:val="28"/>
        </w:rPr>
        <w:t>- нежилое помещение по адресу</w:t>
      </w:r>
      <w:r w:rsidR="00562608" w:rsidRPr="00421D0E">
        <w:rPr>
          <w:sz w:val="28"/>
          <w:szCs w:val="28"/>
        </w:rPr>
        <w:t>:</w:t>
      </w:r>
      <w:r w:rsidRPr="00421D0E">
        <w:rPr>
          <w:sz w:val="28"/>
          <w:szCs w:val="28"/>
        </w:rPr>
        <w:t xml:space="preserve"> г. Петрозаводск, пр. Первомайский, д. 41, пом. 23;</w:t>
      </w:r>
    </w:p>
    <w:p w14:paraId="1339D413" w14:textId="0F7B678C" w:rsidR="00972EEB" w:rsidRPr="00421D0E" w:rsidRDefault="00972EEB" w:rsidP="00972EEB">
      <w:pPr>
        <w:pStyle w:val="ac"/>
        <w:ind w:left="0" w:firstLine="567"/>
        <w:jc w:val="both"/>
        <w:rPr>
          <w:sz w:val="28"/>
          <w:szCs w:val="28"/>
        </w:rPr>
      </w:pPr>
      <w:r w:rsidRPr="00421D0E">
        <w:rPr>
          <w:sz w:val="28"/>
          <w:szCs w:val="28"/>
        </w:rPr>
        <w:t>- нежилые помещения по адресу</w:t>
      </w:r>
      <w:r w:rsidR="00562608" w:rsidRPr="00421D0E">
        <w:rPr>
          <w:sz w:val="28"/>
          <w:szCs w:val="28"/>
        </w:rPr>
        <w:t>:</w:t>
      </w:r>
      <w:r w:rsidRPr="00421D0E">
        <w:rPr>
          <w:sz w:val="28"/>
          <w:szCs w:val="28"/>
        </w:rPr>
        <w:t xml:space="preserve"> г. Сортавала, ул. Комсомольская, д. 8;</w:t>
      </w:r>
    </w:p>
    <w:p w14:paraId="2C8995ED" w14:textId="0C402122" w:rsidR="00972EEB" w:rsidRPr="00421D0E" w:rsidRDefault="00972EEB" w:rsidP="00972EEB">
      <w:pPr>
        <w:pStyle w:val="ac"/>
        <w:ind w:left="0" w:firstLine="567"/>
        <w:jc w:val="both"/>
        <w:rPr>
          <w:sz w:val="28"/>
          <w:szCs w:val="28"/>
        </w:rPr>
      </w:pPr>
      <w:r w:rsidRPr="00421D0E">
        <w:rPr>
          <w:sz w:val="28"/>
          <w:szCs w:val="28"/>
        </w:rPr>
        <w:t>- нежилое помещение по адресу</w:t>
      </w:r>
      <w:r w:rsidR="00562608" w:rsidRPr="00421D0E">
        <w:rPr>
          <w:sz w:val="28"/>
          <w:szCs w:val="28"/>
        </w:rPr>
        <w:t>:</w:t>
      </w:r>
      <w:r w:rsidRPr="00421D0E">
        <w:rPr>
          <w:sz w:val="28"/>
          <w:szCs w:val="28"/>
        </w:rPr>
        <w:t xml:space="preserve"> г. Сортавала, ул. Гагарина, д. 12, пом. 5;</w:t>
      </w:r>
    </w:p>
    <w:p w14:paraId="35496157" w14:textId="1343BC78" w:rsidR="00972EEB" w:rsidRPr="00421D0E" w:rsidRDefault="00972EEB" w:rsidP="00972EEB">
      <w:pPr>
        <w:pStyle w:val="ac"/>
        <w:ind w:left="0" w:firstLine="567"/>
        <w:jc w:val="both"/>
        <w:rPr>
          <w:sz w:val="28"/>
          <w:szCs w:val="28"/>
        </w:rPr>
      </w:pPr>
      <w:r w:rsidRPr="00421D0E">
        <w:rPr>
          <w:sz w:val="28"/>
          <w:szCs w:val="28"/>
        </w:rPr>
        <w:t>- земельный участок по адресу</w:t>
      </w:r>
      <w:r w:rsidR="00562608" w:rsidRPr="00421D0E">
        <w:rPr>
          <w:sz w:val="28"/>
          <w:szCs w:val="28"/>
        </w:rPr>
        <w:t>:</w:t>
      </w:r>
      <w:r w:rsidRPr="00421D0E">
        <w:rPr>
          <w:sz w:val="28"/>
          <w:szCs w:val="28"/>
        </w:rPr>
        <w:t xml:space="preserve"> Питкярантский район, дер. </w:t>
      </w:r>
      <w:proofErr w:type="spellStart"/>
      <w:r w:rsidRPr="00421D0E">
        <w:rPr>
          <w:sz w:val="28"/>
          <w:szCs w:val="28"/>
        </w:rPr>
        <w:t>Ууксу</w:t>
      </w:r>
      <w:proofErr w:type="spellEnd"/>
      <w:r w:rsidRPr="00421D0E">
        <w:rPr>
          <w:sz w:val="28"/>
          <w:szCs w:val="28"/>
        </w:rPr>
        <w:t>;</w:t>
      </w:r>
    </w:p>
    <w:p w14:paraId="5B2821F1" w14:textId="28A1F407" w:rsidR="00972EEB" w:rsidRPr="00421D0E" w:rsidRDefault="00972EEB" w:rsidP="00972EEB">
      <w:pPr>
        <w:pStyle w:val="ac"/>
        <w:ind w:left="0" w:firstLine="567"/>
        <w:jc w:val="both"/>
        <w:rPr>
          <w:sz w:val="28"/>
          <w:szCs w:val="28"/>
        </w:rPr>
      </w:pPr>
      <w:r w:rsidRPr="00421D0E">
        <w:rPr>
          <w:sz w:val="28"/>
          <w:szCs w:val="28"/>
        </w:rPr>
        <w:t>- нежилые помещения по адресу</w:t>
      </w:r>
      <w:r w:rsidR="00562608" w:rsidRPr="00421D0E">
        <w:rPr>
          <w:sz w:val="28"/>
          <w:szCs w:val="28"/>
        </w:rPr>
        <w:t>:</w:t>
      </w:r>
      <w:r w:rsidRPr="00421D0E">
        <w:rPr>
          <w:sz w:val="28"/>
          <w:szCs w:val="28"/>
        </w:rPr>
        <w:t xml:space="preserve"> г. Лахденпохья, ул. </w:t>
      </w:r>
      <w:proofErr w:type="spellStart"/>
      <w:r w:rsidRPr="00421D0E">
        <w:rPr>
          <w:sz w:val="28"/>
          <w:szCs w:val="28"/>
        </w:rPr>
        <w:t>Заходского</w:t>
      </w:r>
      <w:proofErr w:type="spellEnd"/>
      <w:r w:rsidRPr="00421D0E">
        <w:rPr>
          <w:sz w:val="28"/>
          <w:szCs w:val="28"/>
        </w:rPr>
        <w:t>, д. 1;</w:t>
      </w:r>
    </w:p>
    <w:p w14:paraId="2DAB0480" w14:textId="77777777" w:rsidR="00972EEB" w:rsidRPr="00421D0E" w:rsidRDefault="00972EEB" w:rsidP="00972EEB">
      <w:pPr>
        <w:pStyle w:val="ac"/>
        <w:ind w:left="0" w:firstLine="567"/>
        <w:jc w:val="both"/>
        <w:rPr>
          <w:sz w:val="28"/>
          <w:szCs w:val="28"/>
        </w:rPr>
      </w:pPr>
      <w:r w:rsidRPr="00421D0E">
        <w:rPr>
          <w:sz w:val="28"/>
          <w:szCs w:val="28"/>
        </w:rPr>
        <w:t>- автомобильные дороги (7 ед.) в г. Беломорске;</w:t>
      </w:r>
    </w:p>
    <w:p w14:paraId="14D87633" w14:textId="681B7F5E" w:rsidR="00972EEB" w:rsidRPr="00421D0E" w:rsidRDefault="00972EEB" w:rsidP="00972EEB">
      <w:pPr>
        <w:pStyle w:val="ac"/>
        <w:ind w:left="0" w:firstLine="567"/>
        <w:jc w:val="both"/>
        <w:rPr>
          <w:sz w:val="28"/>
          <w:szCs w:val="28"/>
        </w:rPr>
      </w:pPr>
      <w:r w:rsidRPr="00421D0E">
        <w:rPr>
          <w:sz w:val="28"/>
          <w:szCs w:val="28"/>
        </w:rPr>
        <w:t>- объект незавершенного строительства (</w:t>
      </w:r>
      <w:proofErr w:type="spellStart"/>
      <w:r w:rsidRPr="00421D0E">
        <w:rPr>
          <w:sz w:val="28"/>
          <w:szCs w:val="28"/>
        </w:rPr>
        <w:t>спортблок</w:t>
      </w:r>
      <w:proofErr w:type="spellEnd"/>
      <w:r w:rsidRPr="00421D0E">
        <w:rPr>
          <w:sz w:val="28"/>
          <w:szCs w:val="28"/>
        </w:rPr>
        <w:t xml:space="preserve"> № 2) по адресу</w:t>
      </w:r>
      <w:r w:rsidR="00562608" w:rsidRPr="00421D0E">
        <w:rPr>
          <w:sz w:val="28"/>
          <w:szCs w:val="28"/>
        </w:rPr>
        <w:t>:</w:t>
      </w:r>
      <w:r w:rsidRPr="00421D0E">
        <w:rPr>
          <w:sz w:val="28"/>
          <w:szCs w:val="28"/>
        </w:rPr>
        <w:t xml:space="preserve"> г. Кондопога;</w:t>
      </w:r>
    </w:p>
    <w:p w14:paraId="4F3B31E2" w14:textId="77777777" w:rsidR="00972EEB" w:rsidRPr="00421D0E" w:rsidRDefault="00972EEB" w:rsidP="00972EEB">
      <w:pPr>
        <w:pStyle w:val="ac"/>
        <w:ind w:left="0" w:firstLine="567"/>
        <w:jc w:val="both"/>
        <w:rPr>
          <w:sz w:val="28"/>
          <w:szCs w:val="28"/>
        </w:rPr>
      </w:pPr>
      <w:r w:rsidRPr="00421D0E">
        <w:rPr>
          <w:sz w:val="28"/>
          <w:szCs w:val="28"/>
        </w:rPr>
        <w:t>- земельные участки в г. Беломорске;</w:t>
      </w:r>
    </w:p>
    <w:p w14:paraId="2CF57D26" w14:textId="01F2164A" w:rsidR="00972EEB" w:rsidRPr="00421D0E" w:rsidRDefault="00972EEB" w:rsidP="00972EEB">
      <w:pPr>
        <w:pStyle w:val="ac"/>
        <w:ind w:left="0" w:firstLine="567"/>
        <w:jc w:val="both"/>
        <w:rPr>
          <w:sz w:val="28"/>
          <w:szCs w:val="28"/>
        </w:rPr>
      </w:pPr>
      <w:r w:rsidRPr="00421D0E">
        <w:rPr>
          <w:sz w:val="28"/>
          <w:szCs w:val="28"/>
        </w:rPr>
        <w:t>- объекты туристической базы «</w:t>
      </w:r>
      <w:proofErr w:type="spellStart"/>
      <w:r w:rsidRPr="00421D0E">
        <w:rPr>
          <w:sz w:val="28"/>
          <w:szCs w:val="28"/>
        </w:rPr>
        <w:t>Айно</w:t>
      </w:r>
      <w:proofErr w:type="spellEnd"/>
      <w:r w:rsidRPr="00421D0E">
        <w:rPr>
          <w:sz w:val="28"/>
          <w:szCs w:val="28"/>
        </w:rPr>
        <w:t>» по адресу</w:t>
      </w:r>
      <w:r w:rsidR="00562608" w:rsidRPr="00421D0E">
        <w:rPr>
          <w:sz w:val="28"/>
          <w:szCs w:val="28"/>
        </w:rPr>
        <w:t>:</w:t>
      </w:r>
      <w:r w:rsidRPr="00421D0E">
        <w:rPr>
          <w:sz w:val="28"/>
          <w:szCs w:val="28"/>
        </w:rPr>
        <w:t xml:space="preserve"> Прионежский район, м. Лососинное;</w:t>
      </w:r>
    </w:p>
    <w:p w14:paraId="60CEF0AC" w14:textId="3F4DBFE4" w:rsidR="00972EEB" w:rsidRPr="00421D0E" w:rsidRDefault="00972EEB" w:rsidP="00972EEB">
      <w:pPr>
        <w:pStyle w:val="ac"/>
        <w:ind w:left="0" w:firstLine="567"/>
        <w:jc w:val="both"/>
        <w:rPr>
          <w:sz w:val="28"/>
          <w:szCs w:val="28"/>
        </w:rPr>
      </w:pPr>
      <w:r w:rsidRPr="00421D0E">
        <w:rPr>
          <w:sz w:val="28"/>
          <w:szCs w:val="28"/>
        </w:rPr>
        <w:t>- автомобильная дорога по адресу</w:t>
      </w:r>
      <w:r w:rsidR="00562608" w:rsidRPr="00421D0E">
        <w:rPr>
          <w:sz w:val="28"/>
          <w:szCs w:val="28"/>
        </w:rPr>
        <w:t>:</w:t>
      </w:r>
      <w:r w:rsidRPr="00421D0E">
        <w:rPr>
          <w:sz w:val="28"/>
          <w:szCs w:val="28"/>
        </w:rPr>
        <w:t xml:space="preserve"> г. Петрозаводск, ул. Куйбышева;</w:t>
      </w:r>
    </w:p>
    <w:p w14:paraId="7DF3D677" w14:textId="24C771B6" w:rsidR="00972EEB" w:rsidRPr="00421D0E" w:rsidRDefault="00972EEB" w:rsidP="00972EEB">
      <w:pPr>
        <w:pStyle w:val="ac"/>
        <w:ind w:left="0" w:firstLine="567"/>
        <w:jc w:val="both"/>
        <w:rPr>
          <w:sz w:val="28"/>
          <w:szCs w:val="28"/>
        </w:rPr>
      </w:pPr>
      <w:r w:rsidRPr="00421D0E">
        <w:rPr>
          <w:sz w:val="28"/>
          <w:szCs w:val="28"/>
        </w:rPr>
        <w:t>- нежилое помещение по адресу</w:t>
      </w:r>
      <w:r w:rsidR="00562608" w:rsidRPr="00421D0E">
        <w:rPr>
          <w:sz w:val="28"/>
          <w:szCs w:val="28"/>
        </w:rPr>
        <w:t>:</w:t>
      </w:r>
      <w:r w:rsidRPr="00421D0E">
        <w:rPr>
          <w:sz w:val="28"/>
          <w:szCs w:val="28"/>
        </w:rPr>
        <w:t xml:space="preserve"> г. Кондопога, ул. Калинина, д. 13;</w:t>
      </w:r>
    </w:p>
    <w:p w14:paraId="0E778739" w14:textId="12622278" w:rsidR="00972EEB" w:rsidRPr="00421D0E" w:rsidRDefault="00972EEB" w:rsidP="00972EEB">
      <w:pPr>
        <w:pStyle w:val="ac"/>
        <w:ind w:left="0" w:firstLine="567"/>
        <w:jc w:val="both"/>
        <w:rPr>
          <w:sz w:val="28"/>
          <w:szCs w:val="28"/>
        </w:rPr>
      </w:pPr>
      <w:r w:rsidRPr="00421D0E">
        <w:rPr>
          <w:sz w:val="28"/>
          <w:szCs w:val="28"/>
        </w:rPr>
        <w:t>- земельный участок по адресу</w:t>
      </w:r>
      <w:r w:rsidR="00562608" w:rsidRPr="00421D0E">
        <w:rPr>
          <w:sz w:val="28"/>
          <w:szCs w:val="28"/>
        </w:rPr>
        <w:t>:</w:t>
      </w:r>
      <w:r w:rsidRPr="00421D0E">
        <w:rPr>
          <w:sz w:val="28"/>
          <w:szCs w:val="28"/>
        </w:rPr>
        <w:t xml:space="preserve"> пос. Ильинский, ул. Первомайская;</w:t>
      </w:r>
    </w:p>
    <w:p w14:paraId="1A8B5014" w14:textId="59D116C8" w:rsidR="00972EEB" w:rsidRPr="00421D0E" w:rsidRDefault="00972EEB" w:rsidP="00972EEB">
      <w:pPr>
        <w:pStyle w:val="ac"/>
        <w:ind w:left="0" w:firstLine="567"/>
        <w:jc w:val="both"/>
        <w:rPr>
          <w:sz w:val="28"/>
          <w:szCs w:val="28"/>
        </w:rPr>
      </w:pPr>
      <w:r w:rsidRPr="00421D0E">
        <w:rPr>
          <w:sz w:val="28"/>
          <w:szCs w:val="28"/>
        </w:rPr>
        <w:t>- земельный участок по адресу</w:t>
      </w:r>
      <w:r w:rsidR="00562608" w:rsidRPr="00421D0E">
        <w:rPr>
          <w:sz w:val="28"/>
          <w:szCs w:val="28"/>
        </w:rPr>
        <w:t>:</w:t>
      </w:r>
      <w:r w:rsidRPr="00421D0E">
        <w:rPr>
          <w:sz w:val="28"/>
          <w:szCs w:val="28"/>
        </w:rPr>
        <w:t xml:space="preserve"> г. Беломорск, ул. Воронина;</w:t>
      </w:r>
    </w:p>
    <w:p w14:paraId="6D8BD5D8" w14:textId="4563D18B" w:rsidR="00972EEB" w:rsidRPr="00421D0E" w:rsidRDefault="00972EEB" w:rsidP="00972EEB">
      <w:pPr>
        <w:pStyle w:val="ac"/>
        <w:ind w:left="0" w:firstLine="567"/>
        <w:jc w:val="both"/>
        <w:rPr>
          <w:sz w:val="28"/>
          <w:szCs w:val="28"/>
        </w:rPr>
      </w:pPr>
      <w:r w:rsidRPr="00421D0E">
        <w:rPr>
          <w:sz w:val="28"/>
          <w:szCs w:val="28"/>
        </w:rPr>
        <w:t>- мост по адресу</w:t>
      </w:r>
      <w:r w:rsidR="00562608" w:rsidRPr="00421D0E">
        <w:rPr>
          <w:sz w:val="28"/>
          <w:szCs w:val="28"/>
        </w:rPr>
        <w:t>:</w:t>
      </w:r>
      <w:r w:rsidRPr="00421D0E">
        <w:rPr>
          <w:sz w:val="28"/>
          <w:szCs w:val="28"/>
        </w:rPr>
        <w:t xml:space="preserve"> Лахденпохский район, пос. </w:t>
      </w:r>
      <w:proofErr w:type="spellStart"/>
      <w:r w:rsidRPr="00421D0E">
        <w:rPr>
          <w:sz w:val="28"/>
          <w:szCs w:val="28"/>
        </w:rPr>
        <w:t>Сорола</w:t>
      </w:r>
      <w:proofErr w:type="spellEnd"/>
      <w:r w:rsidRPr="00421D0E">
        <w:rPr>
          <w:sz w:val="28"/>
          <w:szCs w:val="28"/>
        </w:rPr>
        <w:t>;</w:t>
      </w:r>
    </w:p>
    <w:p w14:paraId="2897C3B8" w14:textId="77777777" w:rsidR="00972EEB" w:rsidRPr="00421D0E" w:rsidRDefault="00972EEB" w:rsidP="00972EEB">
      <w:pPr>
        <w:pStyle w:val="ac"/>
        <w:ind w:left="0" w:firstLine="567"/>
        <w:jc w:val="both"/>
        <w:rPr>
          <w:sz w:val="28"/>
          <w:szCs w:val="28"/>
        </w:rPr>
      </w:pPr>
      <w:r w:rsidRPr="00421D0E">
        <w:rPr>
          <w:sz w:val="28"/>
          <w:szCs w:val="28"/>
        </w:rPr>
        <w:t xml:space="preserve">- земельные участки в с. </w:t>
      </w:r>
      <w:proofErr w:type="spellStart"/>
      <w:r w:rsidRPr="00421D0E">
        <w:rPr>
          <w:sz w:val="28"/>
          <w:szCs w:val="28"/>
        </w:rPr>
        <w:t>Янишполе</w:t>
      </w:r>
      <w:proofErr w:type="spellEnd"/>
      <w:r w:rsidRPr="00421D0E">
        <w:rPr>
          <w:sz w:val="28"/>
          <w:szCs w:val="28"/>
        </w:rPr>
        <w:t xml:space="preserve"> Кондопожского района;</w:t>
      </w:r>
    </w:p>
    <w:p w14:paraId="613C343F" w14:textId="13BBCE10" w:rsidR="00972EEB" w:rsidRPr="00421D0E" w:rsidRDefault="00562608" w:rsidP="00972EEB">
      <w:pPr>
        <w:pStyle w:val="ac"/>
        <w:ind w:left="0" w:firstLine="567"/>
        <w:jc w:val="both"/>
        <w:rPr>
          <w:sz w:val="28"/>
          <w:szCs w:val="28"/>
        </w:rPr>
      </w:pPr>
      <w:r w:rsidRPr="00421D0E">
        <w:rPr>
          <w:sz w:val="28"/>
          <w:szCs w:val="28"/>
        </w:rPr>
        <w:t xml:space="preserve">- </w:t>
      </w:r>
      <w:r w:rsidR="00972EEB" w:rsidRPr="00421D0E">
        <w:rPr>
          <w:sz w:val="28"/>
          <w:szCs w:val="28"/>
        </w:rPr>
        <w:t>автомобильная дорога в г. Пудоже;</w:t>
      </w:r>
    </w:p>
    <w:p w14:paraId="5DAD3CE3" w14:textId="77777777" w:rsidR="00972EEB" w:rsidRPr="00421D0E" w:rsidRDefault="00972EEB" w:rsidP="00972EEB">
      <w:pPr>
        <w:pStyle w:val="ac"/>
        <w:ind w:left="0" w:firstLine="567"/>
        <w:jc w:val="both"/>
        <w:rPr>
          <w:sz w:val="28"/>
          <w:szCs w:val="28"/>
        </w:rPr>
      </w:pPr>
      <w:r w:rsidRPr="00421D0E">
        <w:rPr>
          <w:sz w:val="28"/>
          <w:szCs w:val="28"/>
        </w:rPr>
        <w:t>- котельные, расположенные в г. Пудоже (9 ед.);</w:t>
      </w:r>
    </w:p>
    <w:p w14:paraId="5A05AECC" w14:textId="77777777" w:rsidR="00972EEB" w:rsidRPr="00421D0E" w:rsidRDefault="00972EEB" w:rsidP="00972EEB">
      <w:pPr>
        <w:pStyle w:val="ac"/>
        <w:ind w:left="0" w:firstLine="567"/>
        <w:jc w:val="both"/>
        <w:rPr>
          <w:sz w:val="28"/>
          <w:szCs w:val="28"/>
        </w:rPr>
      </w:pPr>
      <w:r w:rsidRPr="00421D0E">
        <w:rPr>
          <w:sz w:val="28"/>
          <w:szCs w:val="28"/>
        </w:rPr>
        <w:t>- объекты недвижимого имущества и земельный участок в г. Медвежьегорске;</w:t>
      </w:r>
    </w:p>
    <w:p w14:paraId="270FBC40" w14:textId="77777777" w:rsidR="00972EEB" w:rsidRPr="00421D0E" w:rsidRDefault="00972EEB" w:rsidP="00972EEB">
      <w:pPr>
        <w:pStyle w:val="ac"/>
        <w:ind w:left="0" w:firstLine="567"/>
        <w:jc w:val="both"/>
        <w:rPr>
          <w:sz w:val="28"/>
          <w:szCs w:val="28"/>
        </w:rPr>
      </w:pPr>
      <w:r w:rsidRPr="00421D0E">
        <w:rPr>
          <w:sz w:val="28"/>
          <w:szCs w:val="28"/>
        </w:rPr>
        <w:t>- объекты недвижимого имущества и земельный участок в пос. Деревянка Прионежского района;</w:t>
      </w:r>
    </w:p>
    <w:p w14:paraId="21B5AB8F" w14:textId="77777777" w:rsidR="00972EEB" w:rsidRPr="00421D0E" w:rsidRDefault="00972EEB" w:rsidP="00972EEB">
      <w:pPr>
        <w:pStyle w:val="ac"/>
        <w:ind w:left="0" w:firstLine="567"/>
        <w:jc w:val="both"/>
        <w:rPr>
          <w:sz w:val="28"/>
          <w:szCs w:val="28"/>
        </w:rPr>
      </w:pPr>
      <w:r w:rsidRPr="00421D0E">
        <w:rPr>
          <w:sz w:val="28"/>
          <w:szCs w:val="28"/>
        </w:rPr>
        <w:t>- автомобильные дороги и мосты в г. Беломорске;</w:t>
      </w:r>
    </w:p>
    <w:p w14:paraId="51834B4A" w14:textId="77777777" w:rsidR="00972EEB" w:rsidRPr="00421D0E" w:rsidRDefault="00972EEB" w:rsidP="00972EEB">
      <w:pPr>
        <w:pStyle w:val="ac"/>
        <w:ind w:left="0" w:firstLine="567"/>
        <w:jc w:val="both"/>
        <w:rPr>
          <w:sz w:val="28"/>
          <w:szCs w:val="28"/>
        </w:rPr>
      </w:pPr>
      <w:r w:rsidRPr="00421D0E">
        <w:rPr>
          <w:sz w:val="28"/>
          <w:szCs w:val="28"/>
        </w:rPr>
        <w:t>- земельный участок в пос. Пай, Прионежского района;</w:t>
      </w:r>
    </w:p>
    <w:p w14:paraId="34EC3485" w14:textId="77777777" w:rsidR="00972EEB" w:rsidRPr="00421D0E" w:rsidRDefault="00972EEB" w:rsidP="00972EEB">
      <w:pPr>
        <w:pStyle w:val="ac"/>
        <w:ind w:left="0" w:firstLine="567"/>
        <w:jc w:val="both"/>
        <w:rPr>
          <w:sz w:val="28"/>
          <w:szCs w:val="28"/>
        </w:rPr>
      </w:pPr>
      <w:r w:rsidRPr="00421D0E">
        <w:rPr>
          <w:sz w:val="28"/>
          <w:szCs w:val="28"/>
        </w:rPr>
        <w:t>- здание и земельный участок по адресу г. Сортавала, ул. Октябрьская;</w:t>
      </w:r>
    </w:p>
    <w:p w14:paraId="64A7959A" w14:textId="77777777" w:rsidR="00972EEB" w:rsidRPr="00421D0E" w:rsidRDefault="00972EEB" w:rsidP="00972EEB">
      <w:pPr>
        <w:pStyle w:val="ac"/>
        <w:ind w:left="0" w:firstLine="567"/>
        <w:jc w:val="both"/>
        <w:rPr>
          <w:sz w:val="28"/>
          <w:szCs w:val="28"/>
        </w:rPr>
      </w:pPr>
      <w:r w:rsidRPr="00421D0E">
        <w:rPr>
          <w:sz w:val="28"/>
          <w:szCs w:val="28"/>
        </w:rPr>
        <w:t>2) 208 проектов по передаче из государственной собственности Республики Карелия в муниципальную собственность, в том числе недвижимого имущества:</w:t>
      </w:r>
    </w:p>
    <w:p w14:paraId="0C231322" w14:textId="03E0668D" w:rsidR="00972EEB" w:rsidRPr="00421D0E" w:rsidRDefault="00972EEB" w:rsidP="00972EEB">
      <w:pPr>
        <w:pStyle w:val="ac"/>
        <w:ind w:left="0" w:firstLine="567"/>
        <w:jc w:val="both"/>
        <w:rPr>
          <w:sz w:val="28"/>
          <w:szCs w:val="28"/>
        </w:rPr>
      </w:pPr>
      <w:r w:rsidRPr="00421D0E">
        <w:rPr>
          <w:sz w:val="28"/>
          <w:szCs w:val="28"/>
        </w:rPr>
        <w:t xml:space="preserve">- здание детского сада </w:t>
      </w:r>
      <w:r w:rsidR="00562608" w:rsidRPr="00421D0E">
        <w:rPr>
          <w:sz w:val="28"/>
          <w:szCs w:val="28"/>
        </w:rPr>
        <w:t xml:space="preserve">с </w:t>
      </w:r>
      <w:r w:rsidRPr="00421D0E">
        <w:rPr>
          <w:sz w:val="28"/>
          <w:szCs w:val="28"/>
        </w:rPr>
        <w:t>земельным участком в г. Петрозаводске по ул. Ленинградской, д. 6б;</w:t>
      </w:r>
    </w:p>
    <w:p w14:paraId="38A1BF31" w14:textId="09D2EDC0" w:rsidR="00972EEB" w:rsidRPr="00421D0E" w:rsidRDefault="00972EEB" w:rsidP="00972EEB">
      <w:pPr>
        <w:pStyle w:val="ac"/>
        <w:ind w:left="0" w:firstLine="567"/>
        <w:jc w:val="both"/>
        <w:rPr>
          <w:sz w:val="28"/>
          <w:szCs w:val="28"/>
        </w:rPr>
      </w:pPr>
      <w:r w:rsidRPr="00421D0E">
        <w:rPr>
          <w:sz w:val="28"/>
          <w:szCs w:val="28"/>
        </w:rPr>
        <w:t>- земельный участок и здание школы по адресу</w:t>
      </w:r>
      <w:r w:rsidR="00562608" w:rsidRPr="00421D0E">
        <w:rPr>
          <w:sz w:val="28"/>
          <w:szCs w:val="28"/>
        </w:rPr>
        <w:t>:</w:t>
      </w:r>
      <w:r w:rsidRPr="00421D0E">
        <w:rPr>
          <w:sz w:val="28"/>
          <w:szCs w:val="28"/>
        </w:rPr>
        <w:t xml:space="preserve"> п</w:t>
      </w:r>
      <w:r w:rsidR="00562608" w:rsidRPr="00421D0E">
        <w:rPr>
          <w:sz w:val="28"/>
          <w:szCs w:val="28"/>
        </w:rPr>
        <w:t>ос</w:t>
      </w:r>
      <w:r w:rsidRPr="00421D0E">
        <w:rPr>
          <w:sz w:val="28"/>
          <w:szCs w:val="28"/>
        </w:rPr>
        <w:t>. Чална, ул. Ленина, д. 17;</w:t>
      </w:r>
    </w:p>
    <w:p w14:paraId="30308B5A" w14:textId="7BF79D76" w:rsidR="00972EEB" w:rsidRPr="00421D0E" w:rsidRDefault="00972EEB" w:rsidP="00972EEB">
      <w:pPr>
        <w:pStyle w:val="ac"/>
        <w:ind w:left="0" w:firstLine="567"/>
        <w:jc w:val="both"/>
        <w:rPr>
          <w:sz w:val="28"/>
          <w:szCs w:val="28"/>
        </w:rPr>
      </w:pPr>
      <w:r w:rsidRPr="00421D0E">
        <w:rPr>
          <w:sz w:val="28"/>
          <w:szCs w:val="28"/>
        </w:rPr>
        <w:t>- труба дымовая и здание котельной по адресу</w:t>
      </w:r>
      <w:r w:rsidR="00562608" w:rsidRPr="00421D0E">
        <w:rPr>
          <w:sz w:val="28"/>
          <w:szCs w:val="28"/>
        </w:rPr>
        <w:t>:</w:t>
      </w:r>
      <w:r w:rsidRPr="00421D0E">
        <w:rPr>
          <w:sz w:val="28"/>
          <w:szCs w:val="28"/>
        </w:rPr>
        <w:t xml:space="preserve"> г. Сортавала, ул. 40 лет ВЛКСМ;</w:t>
      </w:r>
    </w:p>
    <w:p w14:paraId="515EB949" w14:textId="6560B957" w:rsidR="00972EEB" w:rsidRPr="00421D0E" w:rsidRDefault="00972EEB" w:rsidP="00972EEB">
      <w:pPr>
        <w:pStyle w:val="ac"/>
        <w:ind w:left="0" w:firstLine="567"/>
        <w:jc w:val="both"/>
        <w:rPr>
          <w:sz w:val="28"/>
          <w:szCs w:val="28"/>
        </w:rPr>
      </w:pPr>
      <w:r w:rsidRPr="00421D0E">
        <w:rPr>
          <w:sz w:val="28"/>
          <w:szCs w:val="28"/>
        </w:rPr>
        <w:t>- земельный участок и стадион по адресу</w:t>
      </w:r>
      <w:r w:rsidR="00562608" w:rsidRPr="00421D0E">
        <w:rPr>
          <w:sz w:val="28"/>
          <w:szCs w:val="28"/>
        </w:rPr>
        <w:t>:</w:t>
      </w:r>
      <w:r w:rsidRPr="00421D0E">
        <w:rPr>
          <w:sz w:val="28"/>
          <w:szCs w:val="28"/>
        </w:rPr>
        <w:t xml:space="preserve"> г. Сегежа, ул. Советская;</w:t>
      </w:r>
    </w:p>
    <w:p w14:paraId="39F70B33" w14:textId="4D8E64B4" w:rsidR="00972EEB" w:rsidRPr="00421D0E" w:rsidRDefault="00972EEB" w:rsidP="00972EEB">
      <w:pPr>
        <w:pStyle w:val="ac"/>
        <w:ind w:left="0" w:firstLine="567"/>
        <w:jc w:val="both"/>
        <w:rPr>
          <w:sz w:val="28"/>
          <w:szCs w:val="28"/>
        </w:rPr>
      </w:pPr>
      <w:r w:rsidRPr="00421D0E">
        <w:rPr>
          <w:sz w:val="28"/>
          <w:szCs w:val="28"/>
        </w:rPr>
        <w:t>- земельный участок по адресу</w:t>
      </w:r>
      <w:r w:rsidR="00562608" w:rsidRPr="00421D0E">
        <w:rPr>
          <w:sz w:val="28"/>
          <w:szCs w:val="28"/>
        </w:rPr>
        <w:t>:</w:t>
      </w:r>
      <w:r w:rsidRPr="00421D0E">
        <w:rPr>
          <w:sz w:val="28"/>
          <w:szCs w:val="28"/>
        </w:rPr>
        <w:t xml:space="preserve"> Калевальский рай</w:t>
      </w:r>
      <w:r w:rsidR="00562608" w:rsidRPr="00421D0E">
        <w:rPr>
          <w:sz w:val="28"/>
          <w:szCs w:val="28"/>
        </w:rPr>
        <w:t>о</w:t>
      </w:r>
      <w:r w:rsidRPr="00421D0E">
        <w:rPr>
          <w:sz w:val="28"/>
          <w:szCs w:val="28"/>
        </w:rPr>
        <w:t>н</w:t>
      </w:r>
      <w:r w:rsidR="00562608" w:rsidRPr="00421D0E">
        <w:rPr>
          <w:sz w:val="28"/>
          <w:szCs w:val="28"/>
        </w:rPr>
        <w:t>,</w:t>
      </w:r>
      <w:r w:rsidRPr="00421D0E">
        <w:rPr>
          <w:sz w:val="28"/>
          <w:szCs w:val="28"/>
        </w:rPr>
        <w:t xml:space="preserve"> </w:t>
      </w:r>
      <w:r w:rsidR="00562608" w:rsidRPr="00421D0E">
        <w:rPr>
          <w:sz w:val="28"/>
          <w:szCs w:val="28"/>
        </w:rPr>
        <w:t>п</w:t>
      </w:r>
      <w:r w:rsidRPr="00421D0E">
        <w:rPr>
          <w:sz w:val="28"/>
          <w:szCs w:val="28"/>
        </w:rPr>
        <w:t xml:space="preserve">ос. </w:t>
      </w:r>
      <w:proofErr w:type="spellStart"/>
      <w:r w:rsidRPr="00421D0E">
        <w:rPr>
          <w:sz w:val="28"/>
          <w:szCs w:val="28"/>
        </w:rPr>
        <w:t>Кепа</w:t>
      </w:r>
      <w:proofErr w:type="spellEnd"/>
      <w:r w:rsidRPr="00421D0E">
        <w:rPr>
          <w:sz w:val="28"/>
          <w:szCs w:val="28"/>
        </w:rPr>
        <w:t>, ул. Мира, д. 31;</w:t>
      </w:r>
    </w:p>
    <w:p w14:paraId="557569A9" w14:textId="77777777" w:rsidR="00972EEB" w:rsidRPr="00421D0E" w:rsidRDefault="00972EEB" w:rsidP="00972EEB">
      <w:pPr>
        <w:pStyle w:val="ac"/>
        <w:ind w:left="0" w:firstLine="567"/>
        <w:jc w:val="both"/>
        <w:rPr>
          <w:sz w:val="28"/>
          <w:szCs w:val="28"/>
        </w:rPr>
      </w:pPr>
      <w:r w:rsidRPr="00421D0E">
        <w:rPr>
          <w:sz w:val="28"/>
          <w:szCs w:val="28"/>
        </w:rPr>
        <w:t>- здание магазина по адресу пос. Боровой, ул. Северная, д. 1;</w:t>
      </w:r>
    </w:p>
    <w:p w14:paraId="146352D6" w14:textId="77777777" w:rsidR="00972EEB" w:rsidRPr="00421D0E" w:rsidRDefault="00972EEB" w:rsidP="00972EEB">
      <w:pPr>
        <w:pStyle w:val="ac"/>
        <w:ind w:left="0" w:firstLine="567"/>
        <w:jc w:val="both"/>
        <w:rPr>
          <w:sz w:val="28"/>
          <w:szCs w:val="28"/>
        </w:rPr>
      </w:pPr>
      <w:r w:rsidRPr="00421D0E">
        <w:rPr>
          <w:sz w:val="28"/>
          <w:szCs w:val="28"/>
        </w:rPr>
        <w:t>- автомобильная дорога и земельные участки в г. Пудоже;</w:t>
      </w:r>
    </w:p>
    <w:p w14:paraId="416D986F" w14:textId="03E16434" w:rsidR="00972EEB" w:rsidRPr="00421D0E" w:rsidRDefault="00972EEB" w:rsidP="00972EEB">
      <w:pPr>
        <w:pStyle w:val="ac"/>
        <w:ind w:left="0" w:firstLine="567"/>
        <w:jc w:val="both"/>
        <w:rPr>
          <w:sz w:val="28"/>
          <w:szCs w:val="28"/>
        </w:rPr>
      </w:pPr>
      <w:r w:rsidRPr="00421D0E">
        <w:rPr>
          <w:sz w:val="28"/>
          <w:szCs w:val="28"/>
        </w:rPr>
        <w:t>- автомобильная дорога в г. Петрозаводске (подъезд к Птицефабрике</w:t>
      </w:r>
      <w:r w:rsidR="00562608" w:rsidRPr="00421D0E">
        <w:rPr>
          <w:sz w:val="28"/>
          <w:szCs w:val="28"/>
        </w:rPr>
        <w:t>)</w:t>
      </w:r>
      <w:r w:rsidRPr="00421D0E">
        <w:rPr>
          <w:sz w:val="28"/>
          <w:szCs w:val="28"/>
        </w:rPr>
        <w:t>;</w:t>
      </w:r>
    </w:p>
    <w:p w14:paraId="247DB91C" w14:textId="77777777" w:rsidR="00972EEB" w:rsidRPr="00421D0E" w:rsidRDefault="00972EEB" w:rsidP="00972EEB">
      <w:pPr>
        <w:pStyle w:val="ac"/>
        <w:ind w:left="0" w:firstLine="567"/>
        <w:jc w:val="both"/>
        <w:rPr>
          <w:sz w:val="28"/>
          <w:szCs w:val="28"/>
        </w:rPr>
      </w:pPr>
      <w:r w:rsidRPr="00421D0E">
        <w:rPr>
          <w:sz w:val="28"/>
          <w:szCs w:val="28"/>
        </w:rPr>
        <w:t>- канализационные очистные сооружения в пос. Ладва Прионежского района;</w:t>
      </w:r>
    </w:p>
    <w:p w14:paraId="06333866" w14:textId="78CDC9BF" w:rsidR="00972EEB" w:rsidRPr="00421D0E" w:rsidRDefault="00972EEB" w:rsidP="00972EEB">
      <w:pPr>
        <w:pStyle w:val="ac"/>
        <w:ind w:left="0" w:firstLine="567"/>
        <w:jc w:val="both"/>
        <w:rPr>
          <w:sz w:val="28"/>
          <w:szCs w:val="28"/>
        </w:rPr>
      </w:pPr>
      <w:r w:rsidRPr="00421D0E">
        <w:rPr>
          <w:sz w:val="28"/>
          <w:szCs w:val="28"/>
        </w:rPr>
        <w:t>- объект незавершенного строительства по адресу</w:t>
      </w:r>
      <w:r w:rsidR="00562608" w:rsidRPr="00421D0E">
        <w:rPr>
          <w:sz w:val="28"/>
          <w:szCs w:val="28"/>
        </w:rPr>
        <w:t>:</w:t>
      </w:r>
      <w:r w:rsidRPr="00421D0E">
        <w:rPr>
          <w:sz w:val="28"/>
          <w:szCs w:val="28"/>
        </w:rPr>
        <w:t xml:space="preserve"> г. Сортавала, ул. Пушкина.</w:t>
      </w:r>
    </w:p>
    <w:p w14:paraId="760750A2" w14:textId="77777777" w:rsidR="00972EEB" w:rsidRPr="00421D0E" w:rsidRDefault="00972EEB" w:rsidP="00972EEB">
      <w:pPr>
        <w:pStyle w:val="ac"/>
        <w:ind w:left="0" w:firstLine="567"/>
        <w:jc w:val="both"/>
        <w:rPr>
          <w:sz w:val="28"/>
          <w:szCs w:val="28"/>
        </w:rPr>
      </w:pPr>
    </w:p>
    <w:p w14:paraId="11AD3DCE" w14:textId="77777777" w:rsidR="00972EEB" w:rsidRPr="00421D0E" w:rsidRDefault="00972EEB" w:rsidP="00972EEB">
      <w:pPr>
        <w:pStyle w:val="ac"/>
        <w:ind w:left="0" w:firstLine="567"/>
        <w:jc w:val="both"/>
        <w:rPr>
          <w:sz w:val="28"/>
          <w:szCs w:val="28"/>
        </w:rPr>
      </w:pPr>
      <w:r w:rsidRPr="00421D0E">
        <w:rPr>
          <w:sz w:val="28"/>
          <w:szCs w:val="28"/>
        </w:rPr>
        <w:t>2.4. В соответствии с Законом Республики Карелия от 6 июня 2000 года № 414-ЗРК «Об управлении и распоряжении государственным имуществом Республики Карелия» подготовлено 3 проекта по принятию в государственную собственность Республики Карелия:</w:t>
      </w:r>
    </w:p>
    <w:p w14:paraId="3E28D17E" w14:textId="21FD7909" w:rsidR="00972EEB" w:rsidRPr="00421D0E" w:rsidRDefault="00972EEB" w:rsidP="00972EEB">
      <w:pPr>
        <w:pStyle w:val="ac"/>
        <w:ind w:left="0" w:firstLine="567"/>
        <w:jc w:val="both"/>
        <w:rPr>
          <w:sz w:val="28"/>
          <w:szCs w:val="28"/>
        </w:rPr>
      </w:pPr>
      <w:r w:rsidRPr="00421D0E">
        <w:rPr>
          <w:sz w:val="28"/>
          <w:szCs w:val="28"/>
        </w:rPr>
        <w:t>- карьера, расположенн</w:t>
      </w:r>
      <w:r w:rsidR="00562608" w:rsidRPr="00421D0E">
        <w:rPr>
          <w:sz w:val="28"/>
          <w:szCs w:val="28"/>
        </w:rPr>
        <w:t>ого</w:t>
      </w:r>
      <w:r w:rsidRPr="00421D0E">
        <w:rPr>
          <w:sz w:val="28"/>
          <w:szCs w:val="28"/>
        </w:rPr>
        <w:t xml:space="preserve"> по адресу</w:t>
      </w:r>
      <w:r w:rsidR="00562608" w:rsidRPr="00421D0E">
        <w:rPr>
          <w:sz w:val="28"/>
          <w:szCs w:val="28"/>
        </w:rPr>
        <w:t>:</w:t>
      </w:r>
      <w:r w:rsidRPr="00421D0E">
        <w:rPr>
          <w:sz w:val="28"/>
          <w:szCs w:val="28"/>
        </w:rPr>
        <w:t xml:space="preserve"> Питкярантский район, о. </w:t>
      </w:r>
      <w:proofErr w:type="spellStart"/>
      <w:r w:rsidRPr="00421D0E">
        <w:rPr>
          <w:sz w:val="28"/>
          <w:szCs w:val="28"/>
        </w:rPr>
        <w:t>Сюскюянсаари</w:t>
      </w:r>
      <w:proofErr w:type="spellEnd"/>
      <w:r w:rsidRPr="00421D0E">
        <w:rPr>
          <w:sz w:val="28"/>
          <w:szCs w:val="28"/>
        </w:rPr>
        <w:t>:</w:t>
      </w:r>
    </w:p>
    <w:p w14:paraId="3EF99774" w14:textId="141905DF" w:rsidR="00972EEB" w:rsidRPr="00421D0E" w:rsidRDefault="00972EEB" w:rsidP="00972EEB">
      <w:pPr>
        <w:pStyle w:val="ac"/>
        <w:ind w:left="0" w:firstLine="567"/>
        <w:jc w:val="both"/>
        <w:rPr>
          <w:sz w:val="28"/>
          <w:szCs w:val="28"/>
        </w:rPr>
      </w:pPr>
      <w:r w:rsidRPr="00421D0E">
        <w:rPr>
          <w:sz w:val="28"/>
          <w:szCs w:val="28"/>
        </w:rPr>
        <w:t>- земельного участка по адресу</w:t>
      </w:r>
      <w:r w:rsidR="00562608" w:rsidRPr="00421D0E">
        <w:rPr>
          <w:sz w:val="28"/>
          <w:szCs w:val="28"/>
        </w:rPr>
        <w:t>:</w:t>
      </w:r>
      <w:r w:rsidRPr="00421D0E">
        <w:rPr>
          <w:sz w:val="28"/>
          <w:szCs w:val="28"/>
        </w:rPr>
        <w:t xml:space="preserve"> г. Москва, ул. Садовническая, д. 64, стр. 1;</w:t>
      </w:r>
    </w:p>
    <w:p w14:paraId="08341E54" w14:textId="77777777" w:rsidR="00972EEB" w:rsidRPr="00421D0E" w:rsidRDefault="00972EEB" w:rsidP="00972EEB">
      <w:pPr>
        <w:pStyle w:val="ac"/>
        <w:ind w:left="0" w:firstLine="567"/>
        <w:jc w:val="both"/>
        <w:rPr>
          <w:sz w:val="28"/>
          <w:szCs w:val="28"/>
        </w:rPr>
      </w:pPr>
      <w:r w:rsidRPr="00421D0E">
        <w:rPr>
          <w:sz w:val="28"/>
          <w:szCs w:val="28"/>
        </w:rPr>
        <w:t>- ПСД от ООО УК «Сегежа групп».</w:t>
      </w:r>
    </w:p>
    <w:p w14:paraId="527C202E" w14:textId="77777777" w:rsidR="00972EEB" w:rsidRPr="00421D0E" w:rsidRDefault="00972EEB" w:rsidP="00972EEB">
      <w:pPr>
        <w:pStyle w:val="ac"/>
        <w:ind w:left="0" w:firstLine="567"/>
        <w:jc w:val="both"/>
        <w:rPr>
          <w:sz w:val="28"/>
          <w:szCs w:val="28"/>
        </w:rPr>
      </w:pPr>
    </w:p>
    <w:p w14:paraId="7EEB703B" w14:textId="4D62AED3" w:rsidR="00972EEB" w:rsidRPr="00421D0E" w:rsidRDefault="00972EEB" w:rsidP="00972EEB">
      <w:pPr>
        <w:pStyle w:val="ac"/>
        <w:ind w:left="0" w:firstLine="567"/>
        <w:jc w:val="both"/>
        <w:rPr>
          <w:sz w:val="28"/>
          <w:szCs w:val="28"/>
        </w:rPr>
      </w:pPr>
      <w:r w:rsidRPr="00421D0E">
        <w:rPr>
          <w:sz w:val="28"/>
          <w:szCs w:val="28"/>
        </w:rPr>
        <w:t>2.5. В ходе работы по разграничению имущества, находящегося в муниципальной собственности, между муниципальными районами и входящими в их состав поселениями, а также муниципальными районами и сельскими поселениями в их составе в связи с изменением перечня вопросов местного значения сельского поселения, рассмотрены и проверены на соответствие требованиям законодательства 54 перечня муниципального имущества</w:t>
      </w:r>
      <w:r w:rsidR="00562608" w:rsidRPr="00421D0E">
        <w:rPr>
          <w:sz w:val="28"/>
          <w:szCs w:val="28"/>
        </w:rPr>
        <w:t>,</w:t>
      </w:r>
      <w:r w:rsidRPr="00421D0E">
        <w:rPr>
          <w:sz w:val="28"/>
          <w:szCs w:val="28"/>
        </w:rPr>
        <w:t xml:space="preserve"> по которым приняты  постановления Правительства Республики Карелия о разграничении муниципального имущества.</w:t>
      </w:r>
    </w:p>
    <w:p w14:paraId="293D7A60" w14:textId="77777777" w:rsidR="00972EEB" w:rsidRPr="00421D0E" w:rsidRDefault="00972EEB" w:rsidP="00972EEB">
      <w:pPr>
        <w:pStyle w:val="ac"/>
        <w:ind w:left="0" w:firstLine="567"/>
        <w:jc w:val="both"/>
        <w:rPr>
          <w:sz w:val="28"/>
          <w:szCs w:val="28"/>
        </w:rPr>
      </w:pPr>
      <w:r w:rsidRPr="00421D0E">
        <w:rPr>
          <w:sz w:val="28"/>
          <w:szCs w:val="28"/>
        </w:rPr>
        <w:t>Систематически оказывается консультационная помощь органам по управлению муниципальным имуществом по вопросам разграничения собственности и передачи имущества.</w:t>
      </w:r>
    </w:p>
    <w:p w14:paraId="368C80EE" w14:textId="77777777" w:rsidR="00D471D4" w:rsidRPr="00421D0E" w:rsidRDefault="00D471D4" w:rsidP="006D0C0A">
      <w:pPr>
        <w:pStyle w:val="ac"/>
        <w:ind w:left="0"/>
        <w:jc w:val="both"/>
        <w:rPr>
          <w:sz w:val="28"/>
          <w:szCs w:val="28"/>
        </w:rPr>
      </w:pPr>
    </w:p>
    <w:p w14:paraId="473AEBF3" w14:textId="77777777" w:rsidR="00161797" w:rsidRPr="00421D0E" w:rsidRDefault="00161797" w:rsidP="00400EEB">
      <w:pPr>
        <w:pStyle w:val="ac"/>
        <w:numPr>
          <w:ilvl w:val="0"/>
          <w:numId w:val="6"/>
        </w:numPr>
        <w:shd w:val="clear" w:color="auto" w:fill="FFFFFF"/>
        <w:ind w:left="0" w:firstLine="567"/>
        <w:jc w:val="both"/>
        <w:rPr>
          <w:sz w:val="28"/>
          <w:szCs w:val="28"/>
        </w:rPr>
      </w:pPr>
      <w:r w:rsidRPr="00421D0E">
        <w:rPr>
          <w:sz w:val="28"/>
          <w:szCs w:val="28"/>
        </w:rPr>
        <w:t>В Республике Карелия создана и работает необходимая нормативная правовая база в области решения вопросов передачи религиозным организациям государственного имущества Республики Карелия религиозного назначения:</w:t>
      </w:r>
    </w:p>
    <w:p w14:paraId="3A7A99AD" w14:textId="77777777" w:rsidR="00161797" w:rsidRPr="00421D0E" w:rsidRDefault="00161797" w:rsidP="00400EEB">
      <w:pPr>
        <w:pStyle w:val="ac"/>
        <w:shd w:val="clear" w:color="auto" w:fill="FFFFFF"/>
        <w:ind w:left="0" w:firstLine="567"/>
        <w:jc w:val="both"/>
        <w:rPr>
          <w:sz w:val="28"/>
          <w:szCs w:val="28"/>
        </w:rPr>
      </w:pPr>
      <w:r w:rsidRPr="00421D0E">
        <w:rPr>
          <w:sz w:val="28"/>
          <w:szCs w:val="28"/>
        </w:rPr>
        <w:t>Закон Республики Карелия от 24.07.2012 № 1626-ЗРК «О разграничении полномочий органов государственной власти Республики Карелия в области решения вопросов передачи религиозным организациям государственного имущества Республики Карелия религиозного назначения»;</w:t>
      </w:r>
    </w:p>
    <w:p w14:paraId="0C6657DE" w14:textId="77777777" w:rsidR="00161797" w:rsidRPr="00421D0E" w:rsidRDefault="00161797" w:rsidP="00400EEB">
      <w:pPr>
        <w:pStyle w:val="ac"/>
        <w:shd w:val="clear" w:color="auto" w:fill="FFFFFF"/>
        <w:ind w:left="0" w:firstLine="567"/>
        <w:jc w:val="both"/>
        <w:rPr>
          <w:sz w:val="28"/>
          <w:szCs w:val="28"/>
        </w:rPr>
      </w:pPr>
      <w:r w:rsidRPr="00421D0E">
        <w:rPr>
          <w:sz w:val="28"/>
          <w:szCs w:val="28"/>
        </w:rPr>
        <w:t>постановление Правительства Республики Карелия от 22.08.2012 № 264-П «Об утверждении Порядка создания и деятельности комиссии по урегулированию разногласий, возникающих при рассмотрении заявлений религиозных организаций о передаче государственного имущества Республики Карелия религиозного назначения в собственность или безвозмездное пользование» (с изменениями, внесенными постановлением Правительства Республики Карелия от 08.12.2017 № 436-П);</w:t>
      </w:r>
    </w:p>
    <w:p w14:paraId="4D45A734" w14:textId="77777777" w:rsidR="00161797" w:rsidRPr="00421D0E" w:rsidRDefault="00161797" w:rsidP="00400EEB">
      <w:pPr>
        <w:pStyle w:val="ac"/>
        <w:shd w:val="clear" w:color="auto" w:fill="FFFFFF"/>
        <w:ind w:left="0" w:firstLine="567"/>
        <w:jc w:val="both"/>
        <w:rPr>
          <w:sz w:val="28"/>
          <w:szCs w:val="28"/>
        </w:rPr>
      </w:pPr>
      <w:r w:rsidRPr="00421D0E">
        <w:rPr>
          <w:sz w:val="28"/>
          <w:szCs w:val="28"/>
        </w:rPr>
        <w:t>постановление Правительства Республики Карелия от 25.12.2012 № 409-П «Об утверждении Порядка формирования и опубликования плана передачи религиозным организациям государственного имущества Республики Карелия религиозного назначения» (с изменениями, внесенными постановлением Правительства Республики Карелия от 08.12.2017 № 436-П).</w:t>
      </w:r>
    </w:p>
    <w:p w14:paraId="042C61A4" w14:textId="77777777" w:rsidR="00161797" w:rsidRPr="00421D0E" w:rsidRDefault="00161797" w:rsidP="00400EEB">
      <w:pPr>
        <w:pStyle w:val="ac"/>
        <w:shd w:val="clear" w:color="auto" w:fill="FFFFFF"/>
        <w:ind w:left="0" w:firstLine="567"/>
        <w:jc w:val="both"/>
        <w:rPr>
          <w:sz w:val="28"/>
          <w:szCs w:val="28"/>
        </w:rPr>
      </w:pPr>
      <w:r w:rsidRPr="00421D0E">
        <w:rPr>
          <w:sz w:val="28"/>
          <w:szCs w:val="28"/>
        </w:rPr>
        <w:t xml:space="preserve">Распоряжением Государственного комитета Республики Карелия по управлению государственным имуществом и размещению заказов для государственных нужд от 20 сентября 2012 года № 672 – р (с изменениями, внесенными распоряжением Министерства имущественных и земельных отношений Республики Карелия от 8 февраля 2018 года № 59-р) создана комиссия по урегулированию разногласий, возникающих при рассмотрении заявлений религиозных организаций о передаче государственного имущества Республики Карелия религиозного назначения в собственность или безвозмездное пользование. </w:t>
      </w:r>
    </w:p>
    <w:p w14:paraId="35AA8BB3" w14:textId="77777777" w:rsidR="006D0C0A" w:rsidRPr="00421D0E" w:rsidRDefault="006D0C0A" w:rsidP="00562608">
      <w:pPr>
        <w:shd w:val="clear" w:color="auto" w:fill="FFFFFF"/>
        <w:ind w:firstLine="709"/>
        <w:jc w:val="both"/>
        <w:rPr>
          <w:sz w:val="28"/>
          <w:szCs w:val="28"/>
        </w:rPr>
      </w:pPr>
      <w:r w:rsidRPr="00421D0E">
        <w:rPr>
          <w:sz w:val="28"/>
          <w:szCs w:val="28"/>
        </w:rPr>
        <w:t>22 августа 2018 года в Министерство поступило заявление религиозной организации «Петрозаводская и Карельская Епархия Русской Православной Церкви (Московский патриархат)» (далее – Религиозная организация) по вопросу передачи в собственность религиозной организации из государственной собственности Республики Карелия здания, расположенного по адресу г. Петрозаводск, ул. Гоголя, 28.</w:t>
      </w:r>
    </w:p>
    <w:p w14:paraId="6ABE1190" w14:textId="77777777" w:rsidR="006D0C0A" w:rsidRPr="00421D0E" w:rsidRDefault="006D0C0A" w:rsidP="00562608">
      <w:pPr>
        <w:shd w:val="clear" w:color="auto" w:fill="FFFFFF"/>
        <w:ind w:firstLine="709"/>
        <w:jc w:val="both"/>
        <w:rPr>
          <w:sz w:val="28"/>
          <w:szCs w:val="28"/>
        </w:rPr>
      </w:pPr>
      <w:r w:rsidRPr="00421D0E">
        <w:rPr>
          <w:sz w:val="28"/>
          <w:szCs w:val="28"/>
        </w:rPr>
        <w:t>В отношении данной передачи ведется переписка с указанной религиозной организацией. Так, повторно письмом от 27 сентября 2019 года направлен ответ с учетом информации, представленной балансодержателем указанного имущества – КУ РК «Управление автомобильных дорог Республики Карелия» о невозможности передачи имущества, в связи с его использованием органами исполнительной власти.</w:t>
      </w:r>
    </w:p>
    <w:p w14:paraId="18B4C2B7" w14:textId="77777777" w:rsidR="006D0C0A" w:rsidRPr="00421D0E" w:rsidRDefault="006D0C0A" w:rsidP="00562608">
      <w:pPr>
        <w:shd w:val="clear" w:color="auto" w:fill="FFFFFF"/>
        <w:ind w:firstLine="709"/>
        <w:jc w:val="both"/>
        <w:rPr>
          <w:sz w:val="28"/>
          <w:szCs w:val="28"/>
        </w:rPr>
      </w:pPr>
      <w:r w:rsidRPr="00421D0E">
        <w:rPr>
          <w:sz w:val="28"/>
          <w:szCs w:val="28"/>
        </w:rPr>
        <w:t xml:space="preserve">В настоящее время, после окончания ремонтных работ, в указанном здании размещаются Министерство по дорожному хозяйству, транспорту и связи Республики Карелия и КУ РК «Управление автомобильных дорог Республики Карелия». </w:t>
      </w:r>
    </w:p>
    <w:p w14:paraId="699EB48E" w14:textId="77777777" w:rsidR="006D0C0A" w:rsidRPr="00421D0E" w:rsidRDefault="006D0C0A" w:rsidP="00562608">
      <w:pPr>
        <w:shd w:val="clear" w:color="auto" w:fill="FFFFFF"/>
        <w:ind w:firstLine="709"/>
        <w:jc w:val="both"/>
        <w:rPr>
          <w:sz w:val="28"/>
          <w:szCs w:val="28"/>
        </w:rPr>
      </w:pPr>
      <w:r w:rsidRPr="00421D0E">
        <w:rPr>
          <w:sz w:val="28"/>
          <w:szCs w:val="28"/>
        </w:rPr>
        <w:t>Относительно объекта – Церковь Николая Чудотворца получена информация, что по состоянию на 10.06.2020 на земельный участок и объект - церковь Николая Чудотворца, расположенный на нем, зарегистрировано право муниципальной собственности Питкярантского муниципального района.</w:t>
      </w:r>
    </w:p>
    <w:p w14:paraId="08818FC5" w14:textId="77777777" w:rsidR="006D0C0A" w:rsidRPr="00421D0E" w:rsidRDefault="006D0C0A" w:rsidP="00562608">
      <w:pPr>
        <w:shd w:val="clear" w:color="auto" w:fill="FFFFFF"/>
        <w:ind w:firstLine="709"/>
        <w:jc w:val="both"/>
        <w:rPr>
          <w:sz w:val="28"/>
          <w:szCs w:val="28"/>
        </w:rPr>
      </w:pPr>
      <w:r w:rsidRPr="00421D0E">
        <w:rPr>
          <w:sz w:val="28"/>
          <w:szCs w:val="28"/>
        </w:rPr>
        <w:t xml:space="preserve">Объекты учтены в реестре муниципального имущества Питкярантского муниципального района. </w:t>
      </w:r>
    </w:p>
    <w:p w14:paraId="6D75266C" w14:textId="77777777" w:rsidR="006D0C0A" w:rsidRPr="00421D0E" w:rsidRDefault="006D0C0A" w:rsidP="00562608">
      <w:pPr>
        <w:shd w:val="clear" w:color="auto" w:fill="FFFFFF"/>
        <w:ind w:firstLine="709"/>
        <w:jc w:val="both"/>
        <w:rPr>
          <w:sz w:val="28"/>
          <w:szCs w:val="28"/>
        </w:rPr>
      </w:pPr>
      <w:r w:rsidRPr="00421D0E">
        <w:rPr>
          <w:sz w:val="28"/>
          <w:szCs w:val="28"/>
        </w:rPr>
        <w:t>Специалистами карельского архитектурно-реставрационного проектного предприятия ЗАО «ЛАД» выполнено комплексное обследование церкви и подготовлено предложение по выполнению противоаварийных работ.</w:t>
      </w:r>
    </w:p>
    <w:p w14:paraId="424FDD5E" w14:textId="77777777" w:rsidR="006D0C0A" w:rsidRPr="00421D0E" w:rsidRDefault="006D0C0A" w:rsidP="00562608">
      <w:pPr>
        <w:shd w:val="clear" w:color="auto" w:fill="FFFFFF"/>
        <w:ind w:firstLine="709"/>
        <w:jc w:val="both"/>
        <w:rPr>
          <w:sz w:val="28"/>
          <w:szCs w:val="28"/>
        </w:rPr>
      </w:pPr>
      <w:r w:rsidRPr="00421D0E">
        <w:rPr>
          <w:sz w:val="28"/>
          <w:szCs w:val="28"/>
        </w:rPr>
        <w:t xml:space="preserve">В настоящее время проводятся реставрационные работы, после завершения которых церковь Николая Чудотворца с земельным участком планируется к передаче в собственность Местной религиозной организации православному приходу храма Тихвинской иконы Божией Матери пос. Салми Питкярантского района Петрозаводской и Карельской епархии Русской Православной Церкви (Московский Патриархат). </w:t>
      </w:r>
    </w:p>
    <w:p w14:paraId="0CEC3ACA" w14:textId="77777777" w:rsidR="006D0C0A" w:rsidRPr="00421D0E" w:rsidRDefault="006D0C0A" w:rsidP="00562608">
      <w:pPr>
        <w:shd w:val="clear" w:color="auto" w:fill="FFFFFF"/>
        <w:ind w:firstLine="709"/>
        <w:jc w:val="both"/>
        <w:rPr>
          <w:sz w:val="28"/>
          <w:szCs w:val="28"/>
        </w:rPr>
      </w:pPr>
      <w:r w:rsidRPr="00421D0E">
        <w:rPr>
          <w:sz w:val="28"/>
          <w:szCs w:val="28"/>
        </w:rPr>
        <w:t xml:space="preserve">Кроме того, на основании распоряжения Правительства Республики Карелия от 30.11.2020 № 860р-П в собственность Религиозной организации «Подворье </w:t>
      </w:r>
      <w:proofErr w:type="spellStart"/>
      <w:r w:rsidRPr="00421D0E">
        <w:rPr>
          <w:sz w:val="28"/>
          <w:szCs w:val="28"/>
        </w:rPr>
        <w:t>Спасо</w:t>
      </w:r>
      <w:proofErr w:type="spellEnd"/>
      <w:r w:rsidRPr="00421D0E">
        <w:rPr>
          <w:sz w:val="28"/>
          <w:szCs w:val="28"/>
        </w:rPr>
        <w:t xml:space="preserve">-Преображенского Соловецкого </w:t>
      </w:r>
      <w:proofErr w:type="spellStart"/>
      <w:r w:rsidRPr="00421D0E">
        <w:rPr>
          <w:sz w:val="28"/>
          <w:szCs w:val="28"/>
        </w:rPr>
        <w:t>ставропигиального</w:t>
      </w:r>
      <w:proofErr w:type="spellEnd"/>
      <w:r w:rsidRPr="00421D0E">
        <w:rPr>
          <w:sz w:val="28"/>
          <w:szCs w:val="28"/>
        </w:rPr>
        <w:t xml:space="preserve"> мужского монастыря при Успенском Соборе в г. Кемь Республики Карелия Русской Православной Церкви (Московский Патриархат) из государственной собственности Республики Карелия передано имущество (фрагменты иконостаса), являющееся неотъемлемой частью интерьера объекта культурного наследия федерального значения – «Успенский собор (деревянный)», 1714 г., расположенного по адресу: Республика Карелия, Кемский район, г. Кемь, ул. </w:t>
      </w:r>
      <w:proofErr w:type="spellStart"/>
      <w:r w:rsidRPr="00421D0E">
        <w:rPr>
          <w:sz w:val="28"/>
          <w:szCs w:val="28"/>
        </w:rPr>
        <w:t>Вицупа</w:t>
      </w:r>
      <w:proofErr w:type="spellEnd"/>
      <w:r w:rsidRPr="00421D0E">
        <w:rPr>
          <w:sz w:val="28"/>
          <w:szCs w:val="28"/>
        </w:rPr>
        <w:t xml:space="preserve"> (рег. № 101510245540006). </w:t>
      </w:r>
    </w:p>
    <w:p w14:paraId="5D98107A" w14:textId="77777777" w:rsidR="00161797" w:rsidRPr="00421D0E" w:rsidRDefault="00161797" w:rsidP="00D471D4">
      <w:pPr>
        <w:pStyle w:val="a3"/>
        <w:widowControl w:val="0"/>
        <w:ind w:firstLine="0"/>
      </w:pPr>
    </w:p>
    <w:p w14:paraId="2DBD01E5" w14:textId="77777777" w:rsidR="002E4274" w:rsidRPr="00421D0E" w:rsidRDefault="002E4274" w:rsidP="00400EEB">
      <w:pPr>
        <w:pStyle w:val="a3"/>
        <w:widowControl w:val="0"/>
        <w:shd w:val="clear" w:color="auto" w:fill="FFFFFF"/>
        <w:ind w:firstLine="567"/>
      </w:pPr>
      <w:r w:rsidRPr="00421D0E">
        <w:t>4. В сфере арендных отношений</w:t>
      </w:r>
    </w:p>
    <w:p w14:paraId="46FE8568" w14:textId="77777777" w:rsidR="00254FBC" w:rsidRPr="00421D0E" w:rsidRDefault="00254FBC" w:rsidP="00400EEB">
      <w:pPr>
        <w:shd w:val="clear" w:color="auto" w:fill="FFFFFF"/>
        <w:ind w:firstLine="567"/>
        <w:jc w:val="both"/>
        <w:rPr>
          <w:sz w:val="28"/>
          <w:szCs w:val="28"/>
        </w:rPr>
      </w:pPr>
      <w:r w:rsidRPr="00421D0E">
        <w:rPr>
          <w:sz w:val="28"/>
          <w:szCs w:val="28"/>
        </w:rPr>
        <w:t xml:space="preserve">В течение 2020 года организовано 8 аукционов на право заключения договоров аренды государственного имущества. Из них 1 аукцион признан несостоявшимися из-за отсутствия заявителей и 4 аукциона признаны несостоявшимися в связи с подачей единственной заявки на участие в торгах, по 1 аукциону осуществляется сбор заявок на участие в процедуре. В соответствии с действующим законодательством по итогам аукционов заключены 6 договоров аренды с единственным участником торгов. </w:t>
      </w:r>
    </w:p>
    <w:p w14:paraId="2D50D11B" w14:textId="2268A9CE" w:rsidR="00254FBC" w:rsidRPr="00421D0E" w:rsidRDefault="00254FBC" w:rsidP="00400EEB">
      <w:pPr>
        <w:shd w:val="clear" w:color="auto" w:fill="FFFFFF"/>
        <w:autoSpaceDE w:val="0"/>
        <w:autoSpaceDN w:val="0"/>
        <w:adjustRightInd w:val="0"/>
        <w:ind w:firstLine="567"/>
        <w:jc w:val="both"/>
        <w:rPr>
          <w:sz w:val="28"/>
          <w:szCs w:val="28"/>
        </w:rPr>
      </w:pPr>
      <w:r w:rsidRPr="00421D0E">
        <w:rPr>
          <w:sz w:val="28"/>
          <w:szCs w:val="28"/>
        </w:rPr>
        <w:t xml:space="preserve">В 2020 году доходы бюджета Республики Карелия от сдачи государственного имущества в аренду </w:t>
      </w:r>
      <w:proofErr w:type="gramStart"/>
      <w:r w:rsidRPr="00421D0E">
        <w:rPr>
          <w:sz w:val="28"/>
          <w:szCs w:val="28"/>
        </w:rPr>
        <w:t>составили  45329</w:t>
      </w:r>
      <w:proofErr w:type="gramEnd"/>
      <w:r w:rsidRPr="00421D0E">
        <w:rPr>
          <w:sz w:val="28"/>
          <w:szCs w:val="28"/>
        </w:rPr>
        <w:t xml:space="preserve">  </w:t>
      </w:r>
      <w:r w:rsidRPr="00421D0E">
        <w:rPr>
          <w:bCs/>
          <w:sz w:val="28"/>
          <w:szCs w:val="28"/>
        </w:rPr>
        <w:t>тыс</w:t>
      </w:r>
      <w:r w:rsidRPr="00421D0E">
        <w:rPr>
          <w:sz w:val="28"/>
          <w:szCs w:val="28"/>
        </w:rPr>
        <w:t>. рублей, что меньше доходов 2019 года на 5604,6 тыс.</w:t>
      </w:r>
      <w:r w:rsidR="00334E96" w:rsidRPr="00421D0E">
        <w:rPr>
          <w:sz w:val="28"/>
          <w:szCs w:val="28"/>
        </w:rPr>
        <w:t xml:space="preserve"> </w:t>
      </w:r>
      <w:r w:rsidRPr="00421D0E">
        <w:rPr>
          <w:sz w:val="28"/>
          <w:szCs w:val="28"/>
        </w:rPr>
        <w:t xml:space="preserve">рублей (Бюджетное задание выполнено на  101,52%). </w:t>
      </w:r>
    </w:p>
    <w:p w14:paraId="1072C8FC" w14:textId="11C5ED0B" w:rsidR="00254FBC" w:rsidRPr="00421D0E" w:rsidRDefault="00254FBC" w:rsidP="00400EEB">
      <w:pPr>
        <w:shd w:val="clear" w:color="auto" w:fill="FFFFFF"/>
        <w:autoSpaceDE w:val="0"/>
        <w:autoSpaceDN w:val="0"/>
        <w:adjustRightInd w:val="0"/>
        <w:ind w:firstLine="567"/>
        <w:jc w:val="both"/>
        <w:rPr>
          <w:b/>
          <w:i/>
          <w:sz w:val="28"/>
          <w:szCs w:val="28"/>
        </w:rPr>
      </w:pPr>
      <w:r w:rsidRPr="00421D0E">
        <w:rPr>
          <w:i/>
          <w:sz w:val="28"/>
          <w:szCs w:val="28"/>
        </w:rPr>
        <w:t xml:space="preserve">Общая динамика доходов бюджета Республики Карелия от сдачи в аренду государственного имущества представлена на </w:t>
      </w:r>
      <w:r w:rsidRPr="00421D0E">
        <w:rPr>
          <w:b/>
          <w:i/>
          <w:sz w:val="28"/>
          <w:szCs w:val="28"/>
        </w:rPr>
        <w:t>Диаграмме № 4.</w:t>
      </w:r>
    </w:p>
    <w:p w14:paraId="71236A01" w14:textId="69DD8005" w:rsidR="00613EBE" w:rsidRPr="00421D0E" w:rsidRDefault="00613EBE" w:rsidP="00400EEB">
      <w:pPr>
        <w:shd w:val="clear" w:color="auto" w:fill="FFFFFF"/>
        <w:autoSpaceDE w:val="0"/>
        <w:autoSpaceDN w:val="0"/>
        <w:adjustRightInd w:val="0"/>
        <w:ind w:firstLine="567"/>
        <w:jc w:val="both"/>
        <w:rPr>
          <w:b/>
          <w:i/>
          <w:sz w:val="28"/>
          <w:szCs w:val="28"/>
        </w:rPr>
      </w:pPr>
    </w:p>
    <w:p w14:paraId="718522A5" w14:textId="4C0BD833" w:rsidR="00613EBE" w:rsidRPr="00421D0E" w:rsidRDefault="00613EBE" w:rsidP="00613EBE">
      <w:pPr>
        <w:shd w:val="clear" w:color="auto" w:fill="FFFFFF"/>
        <w:autoSpaceDE w:val="0"/>
        <w:autoSpaceDN w:val="0"/>
        <w:adjustRightInd w:val="0"/>
        <w:ind w:firstLine="567"/>
        <w:jc w:val="right"/>
        <w:rPr>
          <w:b/>
          <w:i/>
          <w:sz w:val="28"/>
          <w:szCs w:val="28"/>
        </w:rPr>
      </w:pPr>
      <w:r w:rsidRPr="00421D0E">
        <w:rPr>
          <w:b/>
          <w:i/>
          <w:sz w:val="28"/>
          <w:szCs w:val="28"/>
        </w:rPr>
        <w:t>Диаграмма 4</w:t>
      </w:r>
    </w:p>
    <w:p w14:paraId="7D71EBCD" w14:textId="55DAD910" w:rsidR="00613EBE" w:rsidRPr="00421D0E" w:rsidRDefault="00613EBE" w:rsidP="00613EBE">
      <w:pPr>
        <w:shd w:val="clear" w:color="auto" w:fill="FFFFFF"/>
        <w:autoSpaceDE w:val="0"/>
        <w:autoSpaceDN w:val="0"/>
        <w:adjustRightInd w:val="0"/>
        <w:jc w:val="right"/>
        <w:rPr>
          <w:b/>
          <w:i/>
          <w:sz w:val="28"/>
          <w:szCs w:val="28"/>
        </w:rPr>
      </w:pPr>
      <w:r w:rsidRPr="00421D0E">
        <w:rPr>
          <w:noProof/>
        </w:rPr>
        <w:drawing>
          <wp:inline distT="0" distB="0" distL="0" distR="0" wp14:anchorId="47C60DE8" wp14:editId="2BCBE156">
            <wp:extent cx="6480175" cy="4768215"/>
            <wp:effectExtent l="0" t="0" r="15875" b="13335"/>
            <wp:docPr id="57" name="Диаграмма 57">
              <a:extLst xmlns:a="http://schemas.openxmlformats.org/drawingml/2006/main">
                <a:ext uri="{FF2B5EF4-FFF2-40B4-BE49-F238E27FC236}">
                  <a16:creationId xmlns:a16="http://schemas.microsoft.com/office/drawing/2014/main" id="{9DA274FE-8018-41E9-B36C-146AF256FE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22BF521" w14:textId="77777777" w:rsidR="00613EBE" w:rsidRPr="00421D0E" w:rsidRDefault="00613EBE" w:rsidP="00613EBE">
      <w:pPr>
        <w:shd w:val="clear" w:color="auto" w:fill="FFFFFF"/>
        <w:autoSpaceDE w:val="0"/>
        <w:autoSpaceDN w:val="0"/>
        <w:adjustRightInd w:val="0"/>
        <w:jc w:val="both"/>
        <w:rPr>
          <w:i/>
          <w:sz w:val="28"/>
          <w:szCs w:val="28"/>
        </w:rPr>
      </w:pPr>
    </w:p>
    <w:p w14:paraId="1E952CA9" w14:textId="77777777" w:rsidR="00254FBC" w:rsidRPr="00421D0E" w:rsidRDefault="00254FBC" w:rsidP="00400EEB">
      <w:pPr>
        <w:shd w:val="clear" w:color="auto" w:fill="FFFFFF"/>
        <w:ind w:firstLine="567"/>
        <w:jc w:val="both"/>
        <w:rPr>
          <w:sz w:val="28"/>
          <w:szCs w:val="28"/>
        </w:rPr>
      </w:pPr>
      <w:r w:rsidRPr="00421D0E">
        <w:rPr>
          <w:sz w:val="28"/>
          <w:szCs w:val="28"/>
        </w:rPr>
        <w:t>Снижение доходов в 2020 году по сравнению с 2019 годом обусловлено следующими причинами:</w:t>
      </w:r>
    </w:p>
    <w:p w14:paraId="5BDF2350" w14:textId="77777777" w:rsidR="00254FBC" w:rsidRPr="00421D0E" w:rsidRDefault="00254FBC" w:rsidP="00400EEB">
      <w:pPr>
        <w:shd w:val="clear" w:color="auto" w:fill="FFFFFF"/>
        <w:ind w:firstLine="567"/>
        <w:jc w:val="both"/>
        <w:rPr>
          <w:color w:val="000000"/>
          <w:sz w:val="28"/>
          <w:szCs w:val="28"/>
        </w:rPr>
      </w:pPr>
      <w:r w:rsidRPr="00421D0E">
        <w:rPr>
          <w:color w:val="000000"/>
          <w:sz w:val="28"/>
          <w:szCs w:val="28"/>
        </w:rPr>
        <w:t>- низкий уровень спроса на имущество (часть арендаторов отказывается от аренды имущества, а свободные помещения в соответствии с законодательством должны передаваться в аренду по результатам торгов. Процедура определения победителя занимает много времени и часть заявителей находит другие помещения. Кроме того, потребительские качества помещений, находящихся в казне республики, уступают степени комфортности и дизайну вновь вводимым в эксплуатацию частным помещениям, составляющим значительную конкуренцию на рынке аренды недвижимого имущества);</w:t>
      </w:r>
    </w:p>
    <w:p w14:paraId="1A5A9EB0" w14:textId="77777777" w:rsidR="00254FBC" w:rsidRPr="00421D0E" w:rsidRDefault="00254FBC" w:rsidP="00400EEB">
      <w:pPr>
        <w:shd w:val="clear" w:color="auto" w:fill="FFFFFF"/>
        <w:ind w:firstLine="567"/>
        <w:jc w:val="both"/>
        <w:rPr>
          <w:color w:val="000000"/>
          <w:sz w:val="28"/>
          <w:szCs w:val="28"/>
        </w:rPr>
      </w:pPr>
      <w:r w:rsidRPr="00421D0E">
        <w:rPr>
          <w:color w:val="000000"/>
          <w:sz w:val="28"/>
          <w:szCs w:val="28"/>
        </w:rPr>
        <w:t>- в связи с реализацией арендаторами преимущественного права выкупа арендуемого имущества;</w:t>
      </w:r>
    </w:p>
    <w:p w14:paraId="21868B9F" w14:textId="77777777" w:rsidR="00254FBC" w:rsidRPr="00421D0E" w:rsidRDefault="00254FBC" w:rsidP="00400EEB">
      <w:pPr>
        <w:shd w:val="clear" w:color="auto" w:fill="FFFFFF"/>
        <w:ind w:firstLine="567"/>
        <w:jc w:val="both"/>
        <w:rPr>
          <w:color w:val="000000"/>
          <w:sz w:val="28"/>
          <w:szCs w:val="28"/>
        </w:rPr>
      </w:pPr>
      <w:r w:rsidRPr="00421D0E">
        <w:rPr>
          <w:color w:val="000000"/>
          <w:sz w:val="28"/>
          <w:szCs w:val="28"/>
        </w:rPr>
        <w:t>- в</w:t>
      </w:r>
      <w:r w:rsidRPr="00421D0E">
        <w:rPr>
          <w:rFonts w:eastAsia="Calibri"/>
          <w:sz w:val="28"/>
          <w:szCs w:val="28"/>
          <w:lang w:eastAsia="en-US"/>
        </w:rPr>
        <w:t xml:space="preserve"> связи с изменениями, внесенными в Закон Республики Карелия от 6 июня 2000 года № 414-ЗРК «Об управлении и распоряжении государственным имуществом Республики Карелия», допускающими передачу имущества в безвозмездное пользование организациям, финансируемым из федерального бюджета (кроме образовательных), была расторгнута часть договоров аренды и заключены договоры безвозмездного пользования</w:t>
      </w:r>
      <w:r w:rsidRPr="00421D0E">
        <w:rPr>
          <w:color w:val="000000"/>
          <w:sz w:val="28"/>
          <w:szCs w:val="28"/>
        </w:rPr>
        <w:t xml:space="preserve"> в соответствии с нормами действующего законодательства Российской Федерации;</w:t>
      </w:r>
    </w:p>
    <w:p w14:paraId="41A729C1" w14:textId="77777777" w:rsidR="00254FBC" w:rsidRPr="00421D0E" w:rsidRDefault="00254FBC" w:rsidP="00400EEB">
      <w:pPr>
        <w:shd w:val="clear" w:color="auto" w:fill="FFFFFF"/>
        <w:ind w:firstLine="567"/>
        <w:jc w:val="both"/>
        <w:rPr>
          <w:color w:val="000000"/>
          <w:sz w:val="28"/>
          <w:szCs w:val="28"/>
        </w:rPr>
      </w:pPr>
      <w:r w:rsidRPr="00421D0E">
        <w:rPr>
          <w:color w:val="000000"/>
          <w:sz w:val="28"/>
          <w:szCs w:val="28"/>
        </w:rPr>
        <w:t>- несвоевременное исполнение арендаторами обязанности по внесению арендных платежей и, как следствие, формирование задолженности по платежам в бюджет Республики Карелия.</w:t>
      </w:r>
    </w:p>
    <w:p w14:paraId="44F9A688" w14:textId="77777777" w:rsidR="00254FBC" w:rsidRPr="00421D0E" w:rsidRDefault="00254FBC" w:rsidP="00400EEB">
      <w:pPr>
        <w:shd w:val="clear" w:color="auto" w:fill="FFFFFF"/>
        <w:ind w:firstLine="567"/>
        <w:jc w:val="both"/>
        <w:rPr>
          <w:color w:val="000000"/>
          <w:sz w:val="28"/>
          <w:szCs w:val="28"/>
        </w:rPr>
      </w:pPr>
      <w:r w:rsidRPr="00421D0E">
        <w:rPr>
          <w:color w:val="000000"/>
          <w:sz w:val="28"/>
          <w:szCs w:val="28"/>
        </w:rPr>
        <w:t xml:space="preserve">-  неисполнение учреждениями Республики Карелия поручения Первого заместителя Главы Республики Карелия – Премьер-министра Правительства Республики Карелия А.Е. </w:t>
      </w:r>
      <w:proofErr w:type="spellStart"/>
      <w:r w:rsidRPr="00421D0E">
        <w:rPr>
          <w:color w:val="000000"/>
          <w:sz w:val="28"/>
          <w:szCs w:val="28"/>
        </w:rPr>
        <w:t>Чепика</w:t>
      </w:r>
      <w:proofErr w:type="spellEnd"/>
      <w:r w:rsidRPr="00421D0E">
        <w:rPr>
          <w:color w:val="000000"/>
          <w:sz w:val="28"/>
          <w:szCs w:val="28"/>
        </w:rPr>
        <w:t xml:space="preserve"> по перечислению 50% арендной платы от каждого договора аренды в бюджет Республики Карелия;</w:t>
      </w:r>
    </w:p>
    <w:p w14:paraId="38768BF2" w14:textId="77777777" w:rsidR="00254FBC" w:rsidRPr="00421D0E" w:rsidRDefault="00254FBC" w:rsidP="00400EEB">
      <w:pPr>
        <w:shd w:val="clear" w:color="auto" w:fill="FFFFFF"/>
        <w:ind w:firstLine="567"/>
        <w:jc w:val="both"/>
        <w:rPr>
          <w:color w:val="000000"/>
          <w:sz w:val="28"/>
          <w:szCs w:val="28"/>
        </w:rPr>
      </w:pPr>
      <w:r w:rsidRPr="00421D0E">
        <w:rPr>
          <w:color w:val="000000"/>
          <w:sz w:val="28"/>
          <w:szCs w:val="28"/>
        </w:rPr>
        <w:t xml:space="preserve">- предоставление имущественной поддержки в виде уменьшения арендной платы на 50%, освобождение от уплаты арендных платежей и предоставление отсрочки платежей в соответствии с Постановлением Правительства Республики Карелия от 22 апреля 2020 года № 158-П «О некоторых вопросах аренды государственного имущества Республики Карелия». </w:t>
      </w:r>
    </w:p>
    <w:p w14:paraId="5121B667" w14:textId="77777777" w:rsidR="002E4274" w:rsidRPr="00421D0E" w:rsidRDefault="002E4274" w:rsidP="005C5B9D">
      <w:pPr>
        <w:jc w:val="both"/>
        <w:rPr>
          <w:sz w:val="28"/>
          <w:szCs w:val="28"/>
        </w:rPr>
      </w:pPr>
      <w:bookmarkStart w:id="6" w:name="_Hlk1137686"/>
    </w:p>
    <w:bookmarkEnd w:id="6"/>
    <w:p w14:paraId="155F6922" w14:textId="3D7D9C9C" w:rsidR="000B6B07" w:rsidRPr="00421D0E" w:rsidRDefault="000B6B07" w:rsidP="005C5B9D">
      <w:pPr>
        <w:shd w:val="clear" w:color="auto" w:fill="FFFFFF" w:themeFill="background1"/>
        <w:ind w:firstLine="567"/>
        <w:jc w:val="both"/>
        <w:rPr>
          <w:sz w:val="28"/>
          <w:szCs w:val="28"/>
        </w:rPr>
      </w:pPr>
      <w:r w:rsidRPr="00421D0E">
        <w:rPr>
          <w:sz w:val="28"/>
          <w:szCs w:val="28"/>
        </w:rPr>
        <w:t xml:space="preserve">5. </w:t>
      </w:r>
      <w:bookmarkStart w:id="7" w:name="_Hlk1137841"/>
      <w:r w:rsidRPr="00421D0E">
        <w:rPr>
          <w:sz w:val="28"/>
          <w:szCs w:val="28"/>
        </w:rPr>
        <w:t>Министерством продолжена работа по оптимизации размещения органов исполнительной власти Республики Карелия и подведомственных им учреждений:</w:t>
      </w:r>
    </w:p>
    <w:p w14:paraId="4C737077" w14:textId="4AB76779" w:rsidR="00682426" w:rsidRPr="00421D0E" w:rsidRDefault="00682426" w:rsidP="005C5B9D">
      <w:pPr>
        <w:shd w:val="clear" w:color="auto" w:fill="FFFFFF" w:themeFill="background1"/>
        <w:ind w:firstLine="567"/>
        <w:jc w:val="both"/>
      </w:pPr>
      <w:r w:rsidRPr="00421D0E">
        <w:rPr>
          <w:sz w:val="28"/>
          <w:szCs w:val="28"/>
        </w:rPr>
        <w:t xml:space="preserve">1) размещены в соответствии с нормативами Министерство </w:t>
      </w:r>
      <w:proofErr w:type="gramStart"/>
      <w:r w:rsidRPr="00421D0E">
        <w:rPr>
          <w:sz w:val="28"/>
          <w:szCs w:val="28"/>
        </w:rPr>
        <w:t>образования  Республики</w:t>
      </w:r>
      <w:proofErr w:type="gramEnd"/>
      <w:r w:rsidRPr="00421D0E">
        <w:rPr>
          <w:sz w:val="28"/>
          <w:szCs w:val="28"/>
        </w:rPr>
        <w:t xml:space="preserve"> Карелия,</w:t>
      </w:r>
      <w:r w:rsidRPr="00421D0E">
        <w:t xml:space="preserve"> </w:t>
      </w:r>
      <w:r w:rsidRPr="00421D0E">
        <w:rPr>
          <w:sz w:val="28"/>
          <w:szCs w:val="28"/>
        </w:rPr>
        <w:t>Государственный комитет Республики Карелия по ценам и тарифам;</w:t>
      </w:r>
    </w:p>
    <w:p w14:paraId="03AE6C56" w14:textId="7909787A" w:rsidR="00682426" w:rsidRPr="00421D0E" w:rsidRDefault="00682426" w:rsidP="005C5B9D">
      <w:pPr>
        <w:shd w:val="clear" w:color="auto" w:fill="FFFFFF" w:themeFill="background1"/>
        <w:ind w:firstLine="567"/>
        <w:jc w:val="both"/>
      </w:pPr>
      <w:r w:rsidRPr="00421D0E">
        <w:rPr>
          <w:sz w:val="28"/>
          <w:szCs w:val="28"/>
        </w:rPr>
        <w:t xml:space="preserve">2) проведена работа по передаче в пользование Министерству по дорожному хозяйству, транспорту и связи Республики </w:t>
      </w:r>
      <w:proofErr w:type="gramStart"/>
      <w:r w:rsidRPr="00421D0E">
        <w:rPr>
          <w:sz w:val="28"/>
          <w:szCs w:val="28"/>
        </w:rPr>
        <w:t>Карелия  помещений</w:t>
      </w:r>
      <w:proofErr w:type="gramEnd"/>
      <w:r w:rsidRPr="00421D0E">
        <w:rPr>
          <w:sz w:val="28"/>
          <w:szCs w:val="28"/>
        </w:rPr>
        <w:t>, расположенных в здании по адресу: г. Петрозаводск, ул. Гоголя, д.28;</w:t>
      </w:r>
    </w:p>
    <w:p w14:paraId="557ED052" w14:textId="77777777" w:rsidR="00682426" w:rsidRPr="00421D0E" w:rsidRDefault="00682426" w:rsidP="005C5B9D">
      <w:pPr>
        <w:shd w:val="clear" w:color="auto" w:fill="FFFFFF" w:themeFill="background1"/>
        <w:ind w:firstLine="567"/>
        <w:jc w:val="both"/>
      </w:pPr>
      <w:r w:rsidRPr="00421D0E">
        <w:rPr>
          <w:sz w:val="28"/>
          <w:szCs w:val="28"/>
        </w:rPr>
        <w:t>3) решены вопросы размещения подразделений Управления Федеральной службы судебных приставов по Республике Карелия, а также Управления Республики Карелия по обеспечению деятельности мировых судей;</w:t>
      </w:r>
    </w:p>
    <w:p w14:paraId="7D0AB2A7" w14:textId="20D0263A" w:rsidR="00682426" w:rsidRPr="00421D0E" w:rsidRDefault="00682426" w:rsidP="005C5B9D">
      <w:pPr>
        <w:shd w:val="clear" w:color="auto" w:fill="FFFFFF" w:themeFill="background1"/>
        <w:ind w:firstLine="567"/>
        <w:jc w:val="both"/>
      </w:pPr>
      <w:r w:rsidRPr="00421D0E">
        <w:rPr>
          <w:sz w:val="28"/>
          <w:szCs w:val="28"/>
        </w:rPr>
        <w:t>4) осуществлена работа по подбору дополнительных помещений для размещения государственного казенного учреждения Республики Карелия «Комплексный центр социального обслуживания населения Республики Карелия».</w:t>
      </w:r>
    </w:p>
    <w:p w14:paraId="395B8DC5" w14:textId="77777777" w:rsidR="002E4274" w:rsidRPr="00421D0E" w:rsidRDefault="002E4274" w:rsidP="00682426">
      <w:pPr>
        <w:shd w:val="clear" w:color="auto" w:fill="FFFFFF" w:themeFill="background1"/>
        <w:jc w:val="both"/>
        <w:rPr>
          <w:sz w:val="28"/>
          <w:szCs w:val="28"/>
        </w:rPr>
      </w:pPr>
    </w:p>
    <w:p w14:paraId="085A818E" w14:textId="77777777" w:rsidR="004E0459" w:rsidRPr="00421D0E" w:rsidRDefault="004E0459" w:rsidP="00400EEB">
      <w:pPr>
        <w:shd w:val="clear" w:color="auto" w:fill="FFFFFF"/>
        <w:ind w:firstLine="567"/>
        <w:jc w:val="both"/>
        <w:rPr>
          <w:sz w:val="28"/>
          <w:szCs w:val="28"/>
        </w:rPr>
      </w:pPr>
      <w:r w:rsidRPr="00421D0E">
        <w:rPr>
          <w:sz w:val="28"/>
          <w:szCs w:val="28"/>
        </w:rPr>
        <w:t>6.</w:t>
      </w:r>
      <w:r w:rsidRPr="00421D0E">
        <w:rPr>
          <w:szCs w:val="28"/>
        </w:rPr>
        <w:t xml:space="preserve"> </w:t>
      </w:r>
      <w:r w:rsidR="004530ED" w:rsidRPr="00421D0E">
        <w:rPr>
          <w:sz w:val="28"/>
          <w:szCs w:val="28"/>
        </w:rPr>
        <w:t xml:space="preserve">Министерство </w:t>
      </w:r>
      <w:r w:rsidRPr="00421D0E">
        <w:rPr>
          <w:sz w:val="28"/>
          <w:szCs w:val="28"/>
        </w:rPr>
        <w:t xml:space="preserve">реализует права </w:t>
      </w:r>
      <w:proofErr w:type="gramStart"/>
      <w:r w:rsidRPr="00421D0E">
        <w:rPr>
          <w:sz w:val="28"/>
          <w:szCs w:val="28"/>
        </w:rPr>
        <w:t>собственника  имущества</w:t>
      </w:r>
      <w:proofErr w:type="gramEnd"/>
      <w:r w:rsidRPr="00421D0E">
        <w:rPr>
          <w:sz w:val="28"/>
          <w:szCs w:val="28"/>
        </w:rPr>
        <w:t>, в том числе через проведение мероприятий по проверке использования имущества республики.</w:t>
      </w:r>
    </w:p>
    <w:p w14:paraId="1328E6E7" w14:textId="77777777" w:rsidR="00254FBC" w:rsidRPr="00421D0E" w:rsidRDefault="00254FBC" w:rsidP="00254FBC">
      <w:pPr>
        <w:tabs>
          <w:tab w:val="left" w:pos="3060"/>
        </w:tabs>
        <w:ind w:firstLine="567"/>
        <w:jc w:val="both"/>
        <w:rPr>
          <w:sz w:val="28"/>
          <w:szCs w:val="28"/>
        </w:rPr>
      </w:pPr>
      <w:r w:rsidRPr="00421D0E">
        <w:rPr>
          <w:sz w:val="28"/>
          <w:szCs w:val="28"/>
        </w:rPr>
        <w:t xml:space="preserve">В отчетном периоде проведено 40 проверок эффективности использования имущества, переданного в аренду. Случаи фактического использования имущества без оформления договорных отношений, а также использование имущества не по назначению не выявлены. </w:t>
      </w:r>
    </w:p>
    <w:p w14:paraId="232ED5E1" w14:textId="77777777" w:rsidR="00254FBC" w:rsidRPr="00421D0E" w:rsidRDefault="00254FBC" w:rsidP="00254FBC">
      <w:pPr>
        <w:pStyle w:val="a3"/>
        <w:tabs>
          <w:tab w:val="left" w:pos="900"/>
          <w:tab w:val="left" w:pos="3060"/>
        </w:tabs>
        <w:ind w:firstLine="567"/>
        <w:rPr>
          <w:szCs w:val="28"/>
        </w:rPr>
      </w:pPr>
      <w:r w:rsidRPr="00421D0E">
        <w:rPr>
          <w:szCs w:val="28"/>
        </w:rPr>
        <w:t xml:space="preserve">По всем выявленным фактам недоимки арендной платы по действующим договорам приняты соответствующие меры. </w:t>
      </w:r>
    </w:p>
    <w:p w14:paraId="00FBFC11" w14:textId="10F29675" w:rsidR="00254FBC" w:rsidRPr="00421D0E" w:rsidRDefault="00254FBC" w:rsidP="003D65E1">
      <w:pPr>
        <w:ind w:firstLine="567"/>
        <w:jc w:val="both"/>
        <w:rPr>
          <w:sz w:val="28"/>
          <w:szCs w:val="28"/>
        </w:rPr>
      </w:pPr>
      <w:r w:rsidRPr="00421D0E">
        <w:rPr>
          <w:sz w:val="28"/>
          <w:szCs w:val="28"/>
        </w:rPr>
        <w:t>По состоянию на 1 января 2021 года сумма задолженности</w:t>
      </w:r>
      <w:r w:rsidR="003D65E1" w:rsidRPr="00421D0E">
        <w:rPr>
          <w:sz w:val="28"/>
          <w:szCs w:val="28"/>
        </w:rPr>
        <w:t xml:space="preserve"> </w:t>
      </w:r>
      <w:r w:rsidRPr="00421D0E">
        <w:rPr>
          <w:sz w:val="28"/>
          <w:szCs w:val="28"/>
        </w:rPr>
        <w:t>по арендной плате за имущество составляет 17017 тыс. рублей (в эту сумму входит задолженность по платежам 2009 - 2020 годов, а также 2944,7 тыс. рублей - признанная в судебном порядке задолженность по уплате пени).</w:t>
      </w:r>
    </w:p>
    <w:p w14:paraId="5E01B6D2" w14:textId="77777777" w:rsidR="00254FBC" w:rsidRPr="00421D0E" w:rsidRDefault="00254FBC" w:rsidP="00254FBC">
      <w:pPr>
        <w:pStyle w:val="ac"/>
        <w:ind w:left="567"/>
        <w:jc w:val="both"/>
        <w:rPr>
          <w:sz w:val="28"/>
          <w:szCs w:val="28"/>
        </w:rPr>
      </w:pPr>
      <w:r w:rsidRPr="00421D0E">
        <w:rPr>
          <w:sz w:val="28"/>
          <w:szCs w:val="28"/>
        </w:rPr>
        <w:t xml:space="preserve">Из 17017 тыс. рублей: </w:t>
      </w:r>
    </w:p>
    <w:p w14:paraId="02CF7B4C" w14:textId="77777777" w:rsidR="00254FBC" w:rsidRPr="00421D0E" w:rsidRDefault="00254FBC" w:rsidP="00254FBC">
      <w:pPr>
        <w:ind w:firstLine="567"/>
        <w:jc w:val="both"/>
        <w:rPr>
          <w:sz w:val="28"/>
          <w:szCs w:val="28"/>
        </w:rPr>
      </w:pPr>
      <w:bookmarkStart w:id="8" w:name="_Hlk42684186"/>
      <w:r w:rsidRPr="00421D0E">
        <w:rPr>
          <w:sz w:val="28"/>
          <w:szCs w:val="28"/>
        </w:rPr>
        <w:t>3386 тыс. рублей – задолженность взыскивается Управлением Федеральной службы судебных приставов по Республике Карелия в ходе исполнительных производств по искам Министерства к недобросовестным арендаторам;</w:t>
      </w:r>
    </w:p>
    <w:p w14:paraId="6CB9CBDA" w14:textId="77777777" w:rsidR="00254FBC" w:rsidRPr="00421D0E" w:rsidRDefault="00254FBC" w:rsidP="00254FBC">
      <w:pPr>
        <w:ind w:firstLine="567"/>
        <w:jc w:val="both"/>
        <w:rPr>
          <w:sz w:val="28"/>
          <w:szCs w:val="28"/>
        </w:rPr>
      </w:pPr>
      <w:r w:rsidRPr="00421D0E">
        <w:rPr>
          <w:sz w:val="28"/>
          <w:szCs w:val="28"/>
        </w:rPr>
        <w:t>997 тыс. рублей - исполнительные листы возвращены в связи с невозможностью взыскания и могут быть предъявлены повторно;</w:t>
      </w:r>
    </w:p>
    <w:p w14:paraId="2ECE61B6" w14:textId="77777777" w:rsidR="00254FBC" w:rsidRPr="00421D0E" w:rsidRDefault="00254FBC" w:rsidP="00254FBC">
      <w:pPr>
        <w:ind w:firstLine="567"/>
        <w:jc w:val="both"/>
        <w:rPr>
          <w:sz w:val="28"/>
          <w:szCs w:val="28"/>
        </w:rPr>
      </w:pPr>
      <w:r w:rsidRPr="00421D0E">
        <w:rPr>
          <w:sz w:val="28"/>
          <w:szCs w:val="28"/>
        </w:rPr>
        <w:t>4785 тыс. рублей – текущая задолженность менее 2 месяцев, ведется индивидуальная, адресная работа с арендаторами по оплате;</w:t>
      </w:r>
    </w:p>
    <w:bookmarkEnd w:id="8"/>
    <w:p w14:paraId="3E8742BB" w14:textId="77777777" w:rsidR="00254FBC" w:rsidRPr="00421D0E" w:rsidRDefault="00254FBC" w:rsidP="00254FBC">
      <w:pPr>
        <w:pStyle w:val="ac"/>
        <w:ind w:left="0" w:firstLine="567"/>
        <w:jc w:val="both"/>
        <w:rPr>
          <w:sz w:val="28"/>
          <w:szCs w:val="28"/>
        </w:rPr>
      </w:pPr>
      <w:r w:rsidRPr="00421D0E">
        <w:rPr>
          <w:sz w:val="28"/>
          <w:szCs w:val="28"/>
        </w:rPr>
        <w:t>на 7849 тыс. рублей арендаторам выставлено 55 претензий за 2020 год.</w:t>
      </w:r>
    </w:p>
    <w:p w14:paraId="6617E1F0" w14:textId="77777777" w:rsidR="00254FBC" w:rsidRPr="00421D0E" w:rsidRDefault="00254FBC" w:rsidP="00254FBC">
      <w:pPr>
        <w:pStyle w:val="ac"/>
        <w:numPr>
          <w:ilvl w:val="0"/>
          <w:numId w:val="7"/>
        </w:numPr>
        <w:ind w:left="0" w:firstLine="567"/>
        <w:jc w:val="both"/>
        <w:rPr>
          <w:sz w:val="28"/>
          <w:szCs w:val="28"/>
        </w:rPr>
      </w:pPr>
      <w:r w:rsidRPr="00421D0E">
        <w:rPr>
          <w:sz w:val="28"/>
          <w:szCs w:val="28"/>
        </w:rPr>
        <w:t>по арендной плате за земельные участки составляет: 28341 тыс. рублей, из нее сомнительная к взысканию составляет 20397 тыс. рублей.</w:t>
      </w:r>
    </w:p>
    <w:p w14:paraId="3D43A481" w14:textId="77777777" w:rsidR="00254FBC" w:rsidRPr="00421D0E" w:rsidRDefault="00254FBC" w:rsidP="00254FBC">
      <w:pPr>
        <w:pStyle w:val="ac"/>
        <w:ind w:left="0" w:firstLine="567"/>
        <w:jc w:val="both"/>
        <w:rPr>
          <w:sz w:val="28"/>
          <w:szCs w:val="28"/>
        </w:rPr>
      </w:pPr>
      <w:r w:rsidRPr="00421D0E">
        <w:rPr>
          <w:sz w:val="28"/>
          <w:szCs w:val="28"/>
        </w:rPr>
        <w:t>Задолженность реальная к взысканию составляет 7944 тыс. рублей.</w:t>
      </w:r>
    </w:p>
    <w:p w14:paraId="670ACD6A" w14:textId="77777777" w:rsidR="00254FBC" w:rsidRPr="00421D0E" w:rsidRDefault="00254FBC" w:rsidP="00254FBC">
      <w:pPr>
        <w:pStyle w:val="ac"/>
        <w:ind w:left="0" w:firstLine="567"/>
        <w:jc w:val="both"/>
        <w:rPr>
          <w:sz w:val="28"/>
          <w:szCs w:val="28"/>
        </w:rPr>
      </w:pPr>
      <w:r w:rsidRPr="00421D0E">
        <w:rPr>
          <w:sz w:val="28"/>
          <w:szCs w:val="28"/>
        </w:rPr>
        <w:t>Проводится индивидуальная, адресная работа с арендаторами, в том числе претензионная работа (в досудебном порядке) на сумму 4208 тыс. рублей.</w:t>
      </w:r>
    </w:p>
    <w:p w14:paraId="24775292" w14:textId="77777777" w:rsidR="00254FBC" w:rsidRPr="00421D0E" w:rsidRDefault="00254FBC" w:rsidP="00254FBC">
      <w:pPr>
        <w:pStyle w:val="ac"/>
        <w:ind w:left="0" w:firstLine="567"/>
        <w:jc w:val="both"/>
        <w:rPr>
          <w:sz w:val="28"/>
          <w:szCs w:val="28"/>
        </w:rPr>
      </w:pPr>
      <w:r w:rsidRPr="00421D0E">
        <w:rPr>
          <w:sz w:val="28"/>
          <w:szCs w:val="28"/>
        </w:rPr>
        <w:t>1783 тыс. рублей взыскивается Управлением Федеральной службы судебных приставов по Республике Карелия в ходе исполнительных производств по искам Министерства.</w:t>
      </w:r>
    </w:p>
    <w:p w14:paraId="10A77692" w14:textId="77777777" w:rsidR="00254FBC" w:rsidRPr="00421D0E" w:rsidRDefault="00254FBC" w:rsidP="00254FBC">
      <w:pPr>
        <w:pStyle w:val="ac"/>
        <w:ind w:left="0" w:firstLine="567"/>
        <w:jc w:val="both"/>
        <w:rPr>
          <w:sz w:val="28"/>
          <w:szCs w:val="28"/>
        </w:rPr>
      </w:pPr>
      <w:r w:rsidRPr="00421D0E">
        <w:rPr>
          <w:sz w:val="28"/>
          <w:szCs w:val="28"/>
        </w:rPr>
        <w:t>Сумма текущей задолженности составляет 1953 тыс. рублей.</w:t>
      </w:r>
    </w:p>
    <w:p w14:paraId="037C761E" w14:textId="77777777" w:rsidR="00161797" w:rsidRPr="00421D0E" w:rsidRDefault="00161797" w:rsidP="000F1628">
      <w:pPr>
        <w:pStyle w:val="a3"/>
        <w:tabs>
          <w:tab w:val="left" w:pos="900"/>
          <w:tab w:val="left" w:pos="3060"/>
        </w:tabs>
        <w:ind w:firstLine="567"/>
        <w:rPr>
          <w:szCs w:val="28"/>
        </w:rPr>
      </w:pPr>
    </w:p>
    <w:p w14:paraId="58CBFD6B" w14:textId="77777777" w:rsidR="001E0B70" w:rsidRPr="00421D0E" w:rsidRDefault="001E0B70" w:rsidP="001E0B70">
      <w:pPr>
        <w:pStyle w:val="a3"/>
        <w:tabs>
          <w:tab w:val="left" w:pos="900"/>
          <w:tab w:val="left" w:pos="3060"/>
        </w:tabs>
        <w:ind w:firstLine="567"/>
        <w:rPr>
          <w:szCs w:val="28"/>
        </w:rPr>
      </w:pPr>
      <w:r w:rsidRPr="00421D0E">
        <w:rPr>
          <w:szCs w:val="28"/>
        </w:rPr>
        <w:t>Проведено 3 заседания комиссии по поступлению и выбытию активов Министерства имущественных и земельных отношений, подготовлены 10 актов списания безнадежной задолженности по платежам в бюджет Республики Карелия на общую сумму 2 500 000 руб. по арендной плате за имущество  и 7 актов списания безнадежной к взысканию задолженности по платежам в бюджет  Республики Карелия на общую сумму 715 253,97 руб. по арендной плате за земельные участки.</w:t>
      </w:r>
    </w:p>
    <w:p w14:paraId="24C5C545" w14:textId="77777777" w:rsidR="001E0B70" w:rsidRPr="00421D0E" w:rsidRDefault="001E0B70" w:rsidP="001E0B70">
      <w:pPr>
        <w:pStyle w:val="a3"/>
        <w:tabs>
          <w:tab w:val="left" w:pos="900"/>
          <w:tab w:val="left" w:pos="3060"/>
        </w:tabs>
        <w:ind w:firstLine="567"/>
        <w:rPr>
          <w:szCs w:val="28"/>
        </w:rPr>
      </w:pPr>
      <w:r w:rsidRPr="00421D0E">
        <w:rPr>
          <w:szCs w:val="28"/>
        </w:rPr>
        <w:t xml:space="preserve"> По итогам заседания Комиссии по поступлению и выбытию активов Министерства 25.12.2020 для учета на забалансовый счет отнесена задолженность по платежам в бюджет Республики Карелия по арендной плате за имущество в сумме 2 300 000 руб.</w:t>
      </w:r>
    </w:p>
    <w:p w14:paraId="3BA94A2D" w14:textId="77777777" w:rsidR="00254FBC" w:rsidRPr="00421D0E" w:rsidRDefault="00254FBC" w:rsidP="005C5B9D">
      <w:pPr>
        <w:jc w:val="both"/>
        <w:rPr>
          <w:sz w:val="28"/>
          <w:szCs w:val="28"/>
        </w:rPr>
      </w:pPr>
    </w:p>
    <w:p w14:paraId="688F74B7" w14:textId="77777777" w:rsidR="00E91E2D" w:rsidRPr="00421D0E" w:rsidRDefault="00E91E2D" w:rsidP="000F1628">
      <w:pPr>
        <w:pStyle w:val="a3"/>
        <w:widowControl w:val="0"/>
        <w:tabs>
          <w:tab w:val="left" w:pos="900"/>
        </w:tabs>
        <w:ind w:firstLine="567"/>
        <w:rPr>
          <w:szCs w:val="28"/>
        </w:rPr>
      </w:pPr>
      <w:r w:rsidRPr="00421D0E">
        <w:rPr>
          <w:szCs w:val="28"/>
        </w:rPr>
        <w:t>7. Обеспечена защита имущественных интересов Республики Карелия.</w:t>
      </w:r>
    </w:p>
    <w:p w14:paraId="627D7E8C" w14:textId="77777777" w:rsidR="007B4160" w:rsidRPr="00421D0E" w:rsidRDefault="007B4160" w:rsidP="007B4160">
      <w:pPr>
        <w:tabs>
          <w:tab w:val="left" w:pos="8488"/>
        </w:tabs>
        <w:ind w:firstLine="567"/>
        <w:jc w:val="both"/>
        <w:rPr>
          <w:sz w:val="28"/>
          <w:szCs w:val="28"/>
        </w:rPr>
      </w:pPr>
      <w:r w:rsidRPr="00421D0E">
        <w:rPr>
          <w:sz w:val="28"/>
          <w:szCs w:val="28"/>
        </w:rPr>
        <w:t>В 2020 году Министерство:</w:t>
      </w:r>
    </w:p>
    <w:p w14:paraId="036CBA8C" w14:textId="77777777" w:rsidR="007B4160" w:rsidRPr="00421D0E" w:rsidRDefault="007B4160" w:rsidP="007B4160">
      <w:pPr>
        <w:tabs>
          <w:tab w:val="left" w:pos="8488"/>
        </w:tabs>
        <w:ind w:firstLine="567"/>
        <w:jc w:val="both"/>
        <w:rPr>
          <w:sz w:val="28"/>
          <w:szCs w:val="28"/>
        </w:rPr>
      </w:pPr>
      <w:r w:rsidRPr="00421D0E">
        <w:rPr>
          <w:sz w:val="28"/>
          <w:szCs w:val="28"/>
        </w:rPr>
        <w:t>-  выступало участником 1310 судебных дел в Арбитражных судах и судах общей юрисдикции (в том числе 1026 судебных дел по спорам, связанным с земельными участками, государственная собственность на которые не разграничена);</w:t>
      </w:r>
    </w:p>
    <w:p w14:paraId="7D3D3FBB" w14:textId="77777777" w:rsidR="007B4160" w:rsidRPr="00421D0E" w:rsidRDefault="007B4160" w:rsidP="007B4160">
      <w:pPr>
        <w:tabs>
          <w:tab w:val="left" w:pos="8488"/>
        </w:tabs>
        <w:ind w:firstLine="567"/>
        <w:jc w:val="both"/>
        <w:rPr>
          <w:sz w:val="28"/>
          <w:szCs w:val="28"/>
        </w:rPr>
      </w:pPr>
      <w:r w:rsidRPr="00421D0E">
        <w:rPr>
          <w:sz w:val="28"/>
          <w:szCs w:val="28"/>
        </w:rPr>
        <w:t xml:space="preserve">- осуществляло представление интересов Министерства и Правительства Республики Карелия в рамках </w:t>
      </w:r>
      <w:r w:rsidRPr="00421D0E">
        <w:rPr>
          <w:color w:val="000000"/>
          <w:sz w:val="28"/>
          <w:szCs w:val="28"/>
        </w:rPr>
        <w:t>164</w:t>
      </w:r>
      <w:r w:rsidRPr="00421D0E">
        <w:rPr>
          <w:sz w:val="28"/>
          <w:szCs w:val="28"/>
        </w:rPr>
        <w:t xml:space="preserve"> судебных дел (об оспаривании кадастровой стоимости объектов недвижимости и нормативных правовых актов);</w:t>
      </w:r>
    </w:p>
    <w:p w14:paraId="31C2F5F3" w14:textId="77777777" w:rsidR="007B4160" w:rsidRPr="00421D0E" w:rsidRDefault="007B4160" w:rsidP="007B4160">
      <w:pPr>
        <w:tabs>
          <w:tab w:val="left" w:pos="8488"/>
        </w:tabs>
        <w:ind w:firstLine="567"/>
        <w:jc w:val="both"/>
        <w:rPr>
          <w:color w:val="000000"/>
          <w:sz w:val="28"/>
          <w:szCs w:val="28"/>
        </w:rPr>
      </w:pPr>
      <w:r w:rsidRPr="00421D0E">
        <w:rPr>
          <w:color w:val="000000"/>
          <w:sz w:val="28"/>
          <w:szCs w:val="28"/>
        </w:rPr>
        <w:t>- осуществляло защиту имущественных интересов Республики Карелия в рамках дел о взыскании задолженности по арендной плате, плате за фактическое пользование земельными участками и иными объектами недвижимости.</w:t>
      </w:r>
    </w:p>
    <w:p w14:paraId="1F623F6D" w14:textId="77777777" w:rsidR="007B4160" w:rsidRPr="00421D0E" w:rsidRDefault="007B4160" w:rsidP="007B4160">
      <w:pPr>
        <w:tabs>
          <w:tab w:val="left" w:pos="8488"/>
        </w:tabs>
        <w:ind w:firstLine="567"/>
        <w:jc w:val="both"/>
        <w:rPr>
          <w:color w:val="000000"/>
          <w:sz w:val="28"/>
          <w:szCs w:val="28"/>
        </w:rPr>
      </w:pPr>
      <w:r w:rsidRPr="00421D0E">
        <w:rPr>
          <w:color w:val="000000"/>
          <w:sz w:val="28"/>
          <w:szCs w:val="28"/>
        </w:rPr>
        <w:t>За 2020 год Министерством подано 7 исковых заявлений на общую сумму 15 205 тыс. рублей.</w:t>
      </w:r>
    </w:p>
    <w:p w14:paraId="1727EB67" w14:textId="77777777" w:rsidR="007B4160" w:rsidRPr="00421D0E" w:rsidRDefault="007B4160" w:rsidP="007B4160">
      <w:pPr>
        <w:ind w:firstLine="567"/>
        <w:jc w:val="both"/>
        <w:rPr>
          <w:color w:val="000000"/>
          <w:sz w:val="28"/>
          <w:szCs w:val="28"/>
        </w:rPr>
      </w:pPr>
      <w:r w:rsidRPr="00421D0E">
        <w:rPr>
          <w:sz w:val="28"/>
          <w:szCs w:val="28"/>
        </w:rPr>
        <w:t xml:space="preserve">По </w:t>
      </w:r>
      <w:r w:rsidR="00164217" w:rsidRPr="00421D0E">
        <w:rPr>
          <w:sz w:val="28"/>
          <w:szCs w:val="28"/>
        </w:rPr>
        <w:t xml:space="preserve">состоянию на </w:t>
      </w:r>
      <w:r w:rsidRPr="00421D0E">
        <w:rPr>
          <w:sz w:val="28"/>
          <w:szCs w:val="28"/>
        </w:rPr>
        <w:t xml:space="preserve">1 января 2021 года по искам Министерства вынесено 8 судебных актов о взыскании задолженности по арендной плате за пользование имуществом и земельными участками, находящимися в собственности Республики Карелия, на общую сумму 2 759 тыс. рублей (с учетом исковых заявлений, поданных в 2019 году, но рассмотренных в 2020 году). </w:t>
      </w:r>
      <w:r w:rsidRPr="00421D0E">
        <w:rPr>
          <w:color w:val="000000"/>
          <w:sz w:val="28"/>
          <w:szCs w:val="28"/>
        </w:rPr>
        <w:t xml:space="preserve">Рассмотрение 1 искового заявления </w:t>
      </w:r>
      <w:r w:rsidR="00164217" w:rsidRPr="00421D0E">
        <w:rPr>
          <w:color w:val="000000"/>
          <w:sz w:val="28"/>
          <w:szCs w:val="28"/>
        </w:rPr>
        <w:t>на общую сумму 9 667 тыс. рублей</w:t>
      </w:r>
      <w:r w:rsidRPr="00421D0E">
        <w:rPr>
          <w:color w:val="000000"/>
          <w:sz w:val="28"/>
          <w:szCs w:val="28"/>
        </w:rPr>
        <w:t xml:space="preserve"> назначено на 1 квартал 2021 года.</w:t>
      </w:r>
    </w:p>
    <w:p w14:paraId="717E87BC" w14:textId="77777777" w:rsidR="007B4160" w:rsidRPr="00421D0E" w:rsidRDefault="007B4160" w:rsidP="007B4160">
      <w:pPr>
        <w:ind w:firstLine="567"/>
        <w:jc w:val="both"/>
        <w:rPr>
          <w:sz w:val="28"/>
          <w:szCs w:val="28"/>
        </w:rPr>
      </w:pPr>
      <w:r w:rsidRPr="00421D0E">
        <w:rPr>
          <w:sz w:val="28"/>
          <w:szCs w:val="28"/>
        </w:rPr>
        <w:t xml:space="preserve">В Управлении Федеральной службы судебных приставов по Республике Карелия по состоянию на 1 января 2021 года находятся на </w:t>
      </w:r>
      <w:r w:rsidRPr="00421D0E">
        <w:rPr>
          <w:color w:val="000000"/>
          <w:sz w:val="28"/>
          <w:szCs w:val="28"/>
        </w:rPr>
        <w:t>исполнении 33</w:t>
      </w:r>
      <w:r w:rsidRPr="00421D0E">
        <w:rPr>
          <w:sz w:val="28"/>
          <w:szCs w:val="28"/>
        </w:rPr>
        <w:t xml:space="preserve"> исполнительных документа о взыскании в бюджет Республики Карелия денежных средств и освобождении нежилых помещений и земельных участков.</w:t>
      </w:r>
    </w:p>
    <w:bookmarkEnd w:id="7"/>
    <w:p w14:paraId="545DDE25" w14:textId="38C38900" w:rsidR="00161797" w:rsidRPr="00421D0E" w:rsidRDefault="00161797" w:rsidP="00161797">
      <w:pPr>
        <w:jc w:val="both"/>
        <w:rPr>
          <w:sz w:val="25"/>
          <w:szCs w:val="25"/>
        </w:rPr>
      </w:pPr>
    </w:p>
    <w:p w14:paraId="30201CE4" w14:textId="77777777" w:rsidR="004E0459" w:rsidRPr="00421D0E" w:rsidRDefault="004E0459" w:rsidP="000F1628">
      <w:pPr>
        <w:ind w:firstLine="567"/>
        <w:jc w:val="both"/>
        <w:rPr>
          <w:sz w:val="28"/>
          <w:szCs w:val="28"/>
        </w:rPr>
      </w:pPr>
      <w:r w:rsidRPr="00421D0E">
        <w:rPr>
          <w:sz w:val="28"/>
          <w:szCs w:val="28"/>
        </w:rPr>
        <w:t>8. Продолжена работа по обеспечению страхования государственного имущества, находящегося у государственных учреждений на праве оперативного управления.</w:t>
      </w:r>
    </w:p>
    <w:p w14:paraId="5B011C6F" w14:textId="77777777" w:rsidR="00190BC7" w:rsidRPr="00421D0E" w:rsidRDefault="00190BC7" w:rsidP="00190BC7">
      <w:pPr>
        <w:ind w:firstLine="567"/>
        <w:jc w:val="both"/>
        <w:rPr>
          <w:sz w:val="28"/>
          <w:szCs w:val="28"/>
        </w:rPr>
      </w:pPr>
      <w:r w:rsidRPr="00421D0E">
        <w:rPr>
          <w:sz w:val="28"/>
          <w:szCs w:val="28"/>
        </w:rPr>
        <w:t xml:space="preserve">Распоряжением Правительства Республики Карелия от 29 </w:t>
      </w:r>
      <w:proofErr w:type="gramStart"/>
      <w:r w:rsidRPr="00421D0E">
        <w:rPr>
          <w:sz w:val="28"/>
          <w:szCs w:val="28"/>
        </w:rPr>
        <w:t>сентября  2007</w:t>
      </w:r>
      <w:proofErr w:type="gramEnd"/>
      <w:r w:rsidRPr="00421D0E">
        <w:rPr>
          <w:sz w:val="28"/>
          <w:szCs w:val="28"/>
        </w:rPr>
        <w:t xml:space="preserve"> года № 355р-П (в редакции распоряжения Правительства Республики Карелия от 8 декабря 2017 года № 436-П) на Министерство возложены функции по координации деятельности органов исполнительной власти Республики Карелия по вопросам страхования государственного имущества.  </w:t>
      </w:r>
    </w:p>
    <w:p w14:paraId="54ACC4B6" w14:textId="77777777" w:rsidR="00190BC7" w:rsidRPr="00421D0E" w:rsidRDefault="00190BC7" w:rsidP="00190BC7">
      <w:pPr>
        <w:ind w:firstLine="567"/>
        <w:jc w:val="both"/>
        <w:rPr>
          <w:sz w:val="28"/>
          <w:szCs w:val="28"/>
        </w:rPr>
      </w:pPr>
      <w:r w:rsidRPr="00421D0E">
        <w:rPr>
          <w:sz w:val="28"/>
          <w:szCs w:val="28"/>
        </w:rPr>
        <w:t>В целях реализации указанного распоряжения Министерством совместно с отраслевыми министерствами и ведомствами республики проводится следующая работа по страхованию имущества:</w:t>
      </w:r>
      <w:r w:rsidRPr="00421D0E">
        <w:t xml:space="preserve">                                               </w:t>
      </w:r>
    </w:p>
    <w:p w14:paraId="030353A9" w14:textId="77777777" w:rsidR="00190BC7" w:rsidRPr="00421D0E" w:rsidRDefault="00190BC7" w:rsidP="00190BC7">
      <w:pPr>
        <w:ind w:firstLine="567"/>
        <w:jc w:val="both"/>
        <w:rPr>
          <w:sz w:val="28"/>
          <w:szCs w:val="28"/>
        </w:rPr>
      </w:pPr>
      <w:r w:rsidRPr="00421D0E">
        <w:rPr>
          <w:sz w:val="28"/>
          <w:szCs w:val="28"/>
        </w:rPr>
        <w:t>- ежегодно министерствами и ведомствами определяется перечень объектов недвижимости, подлежащих страхованию;</w:t>
      </w:r>
    </w:p>
    <w:p w14:paraId="31AD3032" w14:textId="77777777" w:rsidR="00190BC7" w:rsidRPr="00421D0E" w:rsidRDefault="00190BC7" w:rsidP="00190BC7">
      <w:pPr>
        <w:ind w:firstLine="567"/>
        <w:jc w:val="both"/>
        <w:rPr>
          <w:sz w:val="28"/>
          <w:szCs w:val="28"/>
        </w:rPr>
      </w:pPr>
      <w:r w:rsidRPr="00421D0E">
        <w:rPr>
          <w:sz w:val="28"/>
          <w:szCs w:val="28"/>
        </w:rPr>
        <w:t>- ежегодно при составлении сметы расходов на содержание подведомственных учреждений министерства и ведомства планируют расходы учреждений на страхование закрепленного за ними на праве оперативного управления недвижимого имущества и указанные расходы включаются в бюджетные заявки на очередной год;</w:t>
      </w:r>
    </w:p>
    <w:p w14:paraId="5C1EB1AD" w14:textId="77777777" w:rsidR="00190BC7" w:rsidRPr="00421D0E" w:rsidRDefault="00190BC7" w:rsidP="00190BC7">
      <w:pPr>
        <w:ind w:firstLine="567"/>
        <w:jc w:val="both"/>
        <w:rPr>
          <w:sz w:val="28"/>
          <w:szCs w:val="28"/>
        </w:rPr>
      </w:pPr>
      <w:r w:rsidRPr="00421D0E">
        <w:rPr>
          <w:sz w:val="28"/>
          <w:szCs w:val="28"/>
        </w:rPr>
        <w:t>- ежеквартально министерствами и ведомствами представляются   отчеты по предложенной Министерством форме, которые анализируются и результаты страхования государственного имущества рассматриваются на ежеквартальных заседаниях рабочей группы по взаимодействию органов исполнительной власти Республики Карелия и страховых компаний в области страхования при Министерстве финансов Республики Карелия. Решения рабочей группы доводятся до сведения органов исполнительной власти.</w:t>
      </w:r>
    </w:p>
    <w:p w14:paraId="20931D94" w14:textId="77777777" w:rsidR="00190BC7" w:rsidRPr="00421D0E" w:rsidRDefault="00190BC7" w:rsidP="00190BC7">
      <w:pPr>
        <w:tabs>
          <w:tab w:val="left" w:pos="567"/>
        </w:tabs>
        <w:autoSpaceDE w:val="0"/>
        <w:autoSpaceDN w:val="0"/>
        <w:adjustRightInd w:val="0"/>
        <w:ind w:firstLine="567"/>
        <w:jc w:val="both"/>
        <w:rPr>
          <w:sz w:val="28"/>
          <w:szCs w:val="28"/>
        </w:rPr>
      </w:pPr>
      <w:bookmarkStart w:id="9" w:name="_Hlk1137603"/>
      <w:r w:rsidRPr="00421D0E">
        <w:rPr>
          <w:sz w:val="28"/>
          <w:szCs w:val="28"/>
        </w:rPr>
        <w:t>В 20</w:t>
      </w:r>
      <w:r w:rsidR="001F7D4B" w:rsidRPr="00421D0E">
        <w:rPr>
          <w:sz w:val="28"/>
          <w:szCs w:val="28"/>
        </w:rPr>
        <w:t>20</w:t>
      </w:r>
      <w:r w:rsidRPr="00421D0E">
        <w:rPr>
          <w:sz w:val="28"/>
          <w:szCs w:val="28"/>
        </w:rPr>
        <w:t xml:space="preserve"> году государственными учреждениями Республики Карелия застраховано 4</w:t>
      </w:r>
      <w:r w:rsidR="00DB568D" w:rsidRPr="00421D0E">
        <w:rPr>
          <w:sz w:val="28"/>
          <w:szCs w:val="28"/>
        </w:rPr>
        <w:t>28</w:t>
      </w:r>
      <w:r w:rsidRPr="00421D0E">
        <w:rPr>
          <w:sz w:val="28"/>
          <w:szCs w:val="28"/>
        </w:rPr>
        <w:t xml:space="preserve"> объектов недвижимости. Балансовая стоимость застрахованного имущества составляет 3 </w:t>
      </w:r>
      <w:r w:rsidR="00DB568D" w:rsidRPr="00421D0E">
        <w:rPr>
          <w:sz w:val="28"/>
          <w:szCs w:val="28"/>
        </w:rPr>
        <w:t>285,7</w:t>
      </w:r>
      <w:r w:rsidRPr="00421D0E">
        <w:rPr>
          <w:sz w:val="28"/>
          <w:szCs w:val="28"/>
        </w:rPr>
        <w:t xml:space="preserve">   млн. рублей.  Фактически заключено договоров страхования (страховая премия) на сумму </w:t>
      </w:r>
      <w:r w:rsidR="00DB568D" w:rsidRPr="00421D0E">
        <w:rPr>
          <w:sz w:val="28"/>
          <w:szCs w:val="28"/>
        </w:rPr>
        <w:t>2 981,9</w:t>
      </w:r>
      <w:r w:rsidRPr="00421D0E">
        <w:rPr>
          <w:sz w:val="28"/>
          <w:szCs w:val="28"/>
        </w:rPr>
        <w:t xml:space="preserve"> тыс. рублей.</w:t>
      </w:r>
      <w:bookmarkEnd w:id="9"/>
    </w:p>
    <w:p w14:paraId="2C3F1F93" w14:textId="77777777" w:rsidR="005C5B9D" w:rsidRPr="00421D0E" w:rsidRDefault="005C5B9D" w:rsidP="001A1E46">
      <w:pPr>
        <w:jc w:val="both"/>
        <w:rPr>
          <w:sz w:val="28"/>
          <w:szCs w:val="28"/>
        </w:rPr>
      </w:pPr>
    </w:p>
    <w:p w14:paraId="4032CE2B" w14:textId="5313EC69" w:rsidR="001A1E46" w:rsidRPr="00421D0E" w:rsidRDefault="005C5B9D" w:rsidP="003D65E1">
      <w:pPr>
        <w:autoSpaceDE w:val="0"/>
        <w:autoSpaceDN w:val="0"/>
        <w:adjustRightInd w:val="0"/>
        <w:ind w:firstLine="567"/>
        <w:jc w:val="both"/>
        <w:rPr>
          <w:sz w:val="28"/>
          <w:szCs w:val="28"/>
        </w:rPr>
      </w:pPr>
      <w:r w:rsidRPr="00421D0E">
        <w:rPr>
          <w:sz w:val="28"/>
          <w:szCs w:val="28"/>
        </w:rPr>
        <w:t>9</w:t>
      </w:r>
      <w:r w:rsidR="00B96E40" w:rsidRPr="00421D0E">
        <w:rPr>
          <w:sz w:val="28"/>
          <w:szCs w:val="28"/>
        </w:rPr>
        <w:t xml:space="preserve">. </w:t>
      </w:r>
      <w:r w:rsidR="001A1E46" w:rsidRPr="00421D0E">
        <w:rPr>
          <w:sz w:val="28"/>
          <w:szCs w:val="28"/>
        </w:rPr>
        <w:t>В республике создана и работает необходимая нормативная правовая база, обеспечивающая оказание имущественной поддержки субъектам малого и среднего предпринимательства:</w:t>
      </w:r>
    </w:p>
    <w:p w14:paraId="781C2DE5" w14:textId="77777777" w:rsidR="00725674" w:rsidRPr="00421D0E" w:rsidRDefault="00725674" w:rsidP="003D65E1">
      <w:pPr>
        <w:pStyle w:val="ConsPlusNormal"/>
        <w:numPr>
          <w:ilvl w:val="0"/>
          <w:numId w:val="18"/>
        </w:numPr>
        <w:ind w:left="0" w:firstLine="851"/>
        <w:jc w:val="both"/>
        <w:rPr>
          <w:rFonts w:ascii="Times New Roman" w:hAnsi="Times New Roman" w:cs="Times New Roman"/>
          <w:sz w:val="28"/>
        </w:rPr>
      </w:pPr>
      <w:r w:rsidRPr="00421D0E">
        <w:rPr>
          <w:rFonts w:ascii="Times New Roman" w:hAnsi="Times New Roman" w:cs="Times New Roman"/>
          <w:sz w:val="28"/>
          <w:szCs w:val="28"/>
        </w:rPr>
        <w:t xml:space="preserve">Закон Республики Карелия от 19 декабря 2008 года № 1250-ЗРК </w:t>
      </w:r>
      <w:r w:rsidRPr="00421D0E">
        <w:rPr>
          <w:rFonts w:ascii="Times New Roman" w:hAnsi="Times New Roman" w:cs="Times New Roman"/>
          <w:sz w:val="28"/>
        </w:rPr>
        <w:t>«Об установлении срока рассрочки оплаты приобретаемого субъектами малого и среднего предпринимательства недвижимого имущества, находящегося в собственности Республики Карелия или муниципальной собственности, при реализации преимущественного права на приобретение арендуемого имущества»;</w:t>
      </w:r>
    </w:p>
    <w:p w14:paraId="6C19A812" w14:textId="77777777" w:rsidR="00725674" w:rsidRPr="00421D0E" w:rsidRDefault="00164217" w:rsidP="003D65E1">
      <w:pPr>
        <w:pStyle w:val="ac"/>
        <w:numPr>
          <w:ilvl w:val="0"/>
          <w:numId w:val="18"/>
        </w:numPr>
        <w:autoSpaceDE w:val="0"/>
        <w:autoSpaceDN w:val="0"/>
        <w:adjustRightInd w:val="0"/>
        <w:ind w:left="0" w:firstLine="851"/>
        <w:jc w:val="both"/>
        <w:rPr>
          <w:sz w:val="28"/>
          <w:szCs w:val="28"/>
        </w:rPr>
      </w:pPr>
      <w:r w:rsidRPr="00421D0E">
        <w:rPr>
          <w:sz w:val="28"/>
          <w:szCs w:val="28"/>
        </w:rPr>
        <w:t>п</w:t>
      </w:r>
      <w:r w:rsidR="00725674" w:rsidRPr="00421D0E">
        <w:rPr>
          <w:sz w:val="28"/>
          <w:szCs w:val="28"/>
        </w:rPr>
        <w:t xml:space="preserve">остановление Правительства Республики Карелия от </w:t>
      </w:r>
      <w:proofErr w:type="gramStart"/>
      <w:r w:rsidR="00725674" w:rsidRPr="00421D0E">
        <w:rPr>
          <w:sz w:val="28"/>
          <w:szCs w:val="28"/>
        </w:rPr>
        <w:t>25  февраля</w:t>
      </w:r>
      <w:proofErr w:type="gramEnd"/>
      <w:r w:rsidR="00725674" w:rsidRPr="00421D0E">
        <w:rPr>
          <w:sz w:val="28"/>
          <w:szCs w:val="28"/>
        </w:rPr>
        <w:t xml:space="preserve"> 2009 года № 32-П  «О Порядке формирования, ведения, обязательного опубликования перечня государственного имущества Республики Карелия, свободного от прав третьих лиц (за исключением права хозяйственного ведения, оперативного управления, а также имущественных прав субъектов малого и среднего предпринимательства)». </w:t>
      </w:r>
    </w:p>
    <w:p w14:paraId="2F519A60" w14:textId="77777777" w:rsidR="00725674" w:rsidRPr="00421D0E" w:rsidRDefault="00725674" w:rsidP="003D65E1">
      <w:pPr>
        <w:ind w:firstLine="539"/>
        <w:jc w:val="both"/>
        <w:rPr>
          <w:sz w:val="28"/>
          <w:szCs w:val="28"/>
        </w:rPr>
      </w:pPr>
      <w:r w:rsidRPr="00421D0E">
        <w:rPr>
          <w:sz w:val="28"/>
          <w:szCs w:val="28"/>
        </w:rPr>
        <w:t xml:space="preserve">Перечень государственного имущества Республики Карелия, свободного от прав третьих лиц (за исключением права хозяйственного ведения, оперативного управления, а также имущественных прав субъектов малого и среднего предпринимательства), утвержден распоряжением Правительства Республики Карелия от 31 декабря 2008 года № 533р-П. Перечень в актуальной редакции </w:t>
      </w:r>
      <w:r w:rsidR="00164217" w:rsidRPr="00421D0E">
        <w:rPr>
          <w:sz w:val="28"/>
          <w:szCs w:val="28"/>
        </w:rPr>
        <w:t>опубликован на сайте</w:t>
      </w:r>
      <w:r w:rsidRPr="00421D0E">
        <w:rPr>
          <w:sz w:val="28"/>
          <w:szCs w:val="28"/>
        </w:rPr>
        <w:t xml:space="preserve"> Министерства. Кроме того, с целью популяризации мер имущественной поддержки на официальном сайте Министерства создан обособленный раздел «Имущественная поддержка».</w:t>
      </w:r>
    </w:p>
    <w:p w14:paraId="689C14A3" w14:textId="77777777" w:rsidR="00725674" w:rsidRPr="00421D0E" w:rsidRDefault="00725674" w:rsidP="003D65E1">
      <w:pPr>
        <w:ind w:firstLine="709"/>
        <w:jc w:val="both"/>
        <w:rPr>
          <w:rFonts w:eastAsia="Calibri"/>
          <w:sz w:val="28"/>
          <w:szCs w:val="28"/>
          <w:lang w:eastAsia="en-US"/>
        </w:rPr>
      </w:pPr>
      <w:r w:rsidRPr="00421D0E">
        <w:rPr>
          <w:rFonts w:eastAsia="Calibri"/>
          <w:sz w:val="28"/>
          <w:szCs w:val="28"/>
          <w:lang w:eastAsia="en-US"/>
        </w:rPr>
        <w:t>Работа по расширению Перечня в течение 2020 года велась ежеквартально. Кроме того</w:t>
      </w:r>
      <w:r w:rsidR="00164217" w:rsidRPr="00421D0E">
        <w:rPr>
          <w:rFonts w:eastAsia="Calibri"/>
          <w:sz w:val="28"/>
          <w:szCs w:val="28"/>
          <w:lang w:eastAsia="en-US"/>
        </w:rPr>
        <w:t>,</w:t>
      </w:r>
      <w:r w:rsidRPr="00421D0E">
        <w:rPr>
          <w:rFonts w:eastAsia="Calibri"/>
          <w:sz w:val="28"/>
          <w:szCs w:val="28"/>
          <w:lang w:eastAsia="en-US"/>
        </w:rPr>
        <w:t xml:space="preserve"> проведена работа по оптимизации состава имущества, включенного в Перечень, с учетом технического состояния объектов и их востребованности среди субъектов малого и среднего предпринимательства. В результате проведенной работы по итогам 2020 года обеспечена положительная динамика показателя прироста количества объектов, включенных в региональный Перечень с 50 объектов до 88, что составляет 76% прироста за год. Подобный показатель прироста в Республике Карелия достигнут впервые. </w:t>
      </w:r>
    </w:p>
    <w:p w14:paraId="46D0A128" w14:textId="77777777" w:rsidR="00725674" w:rsidRPr="00421D0E" w:rsidRDefault="00725674" w:rsidP="003D65E1">
      <w:pPr>
        <w:ind w:firstLine="709"/>
        <w:jc w:val="both"/>
        <w:rPr>
          <w:rFonts w:eastAsia="Calibri"/>
          <w:sz w:val="28"/>
          <w:szCs w:val="28"/>
          <w:lang w:eastAsia="en-US"/>
        </w:rPr>
      </w:pPr>
      <w:r w:rsidRPr="00421D0E">
        <w:rPr>
          <w:rFonts w:eastAsia="Calibri"/>
          <w:sz w:val="28"/>
          <w:szCs w:val="28"/>
          <w:lang w:eastAsia="en-US"/>
        </w:rPr>
        <w:t>Сведения о Перечне в акту</w:t>
      </w:r>
      <w:r w:rsidR="00164217" w:rsidRPr="00421D0E">
        <w:rPr>
          <w:rFonts w:eastAsia="Calibri"/>
          <w:sz w:val="28"/>
          <w:szCs w:val="28"/>
          <w:lang w:eastAsia="en-US"/>
        </w:rPr>
        <w:t>альной редакции внесены</w:t>
      </w:r>
      <w:r w:rsidRPr="00421D0E">
        <w:rPr>
          <w:rFonts w:eastAsia="Calibri"/>
          <w:sz w:val="28"/>
          <w:szCs w:val="28"/>
          <w:lang w:eastAsia="en-US"/>
        </w:rPr>
        <w:t xml:space="preserve"> в систему АИС «Мониторинг МСП».</w:t>
      </w:r>
    </w:p>
    <w:p w14:paraId="4CC3639B" w14:textId="77777777" w:rsidR="00725674" w:rsidRPr="00421D0E" w:rsidRDefault="00725674" w:rsidP="003D65E1">
      <w:pPr>
        <w:ind w:firstLine="539"/>
        <w:jc w:val="both"/>
        <w:rPr>
          <w:sz w:val="28"/>
          <w:szCs w:val="28"/>
        </w:rPr>
      </w:pPr>
      <w:r w:rsidRPr="00421D0E">
        <w:rPr>
          <w:sz w:val="28"/>
          <w:szCs w:val="28"/>
        </w:rPr>
        <w:t xml:space="preserve">Закон Республики Карелия от 6 июня 2000 года № 414-ЗРК «Об управлении и распоряжении государственным имуществом Республики Карелия» предусматривает возможность передачи в безвозмездное пользование субъектам малого и среднего предпринимательства государственного имущества Республики Карелия, включенного в Перечень государственного имущества Республики Карелия, свободного от прав третьих лиц (за исключением имущественных прав субъектов малого и среднего предпринимательства). </w:t>
      </w:r>
    </w:p>
    <w:p w14:paraId="7ED1169C" w14:textId="77777777" w:rsidR="00725674" w:rsidRPr="00421D0E" w:rsidRDefault="00725674" w:rsidP="003D65E1">
      <w:pPr>
        <w:ind w:firstLine="539"/>
        <w:jc w:val="both"/>
        <w:rPr>
          <w:sz w:val="28"/>
          <w:szCs w:val="28"/>
        </w:rPr>
      </w:pPr>
      <w:r w:rsidRPr="00421D0E">
        <w:rPr>
          <w:sz w:val="28"/>
          <w:szCs w:val="28"/>
        </w:rPr>
        <w:t>Порядок и условия предоставления в аренду имущества, включенного в Перечень, определяется постановлением Правительства Республики Карелия от 22 февраля 2000 года № 44-П «Об утверждении Положения о порядке передачи имущества, находящегося в государственной собственности Республики Карелия, в аренду и безвозмездное пользование» содержат положения, позволяющие при расчете годовой арендной платы за государственное имущество, сдаваемое в аренду субъектам МСП  применять понижающий коэффициент, равный 0,05.</w:t>
      </w:r>
    </w:p>
    <w:p w14:paraId="365D4EB1" w14:textId="77777777" w:rsidR="00725674" w:rsidRPr="00421D0E" w:rsidRDefault="00725674" w:rsidP="003D65E1">
      <w:pPr>
        <w:ind w:firstLine="539"/>
        <w:jc w:val="both"/>
        <w:rPr>
          <w:sz w:val="28"/>
          <w:szCs w:val="28"/>
        </w:rPr>
      </w:pPr>
      <w:r w:rsidRPr="00421D0E">
        <w:rPr>
          <w:sz w:val="28"/>
          <w:szCs w:val="28"/>
        </w:rPr>
        <w:t xml:space="preserve">Новым институтом имущественной поддержки является поддержка самозанятых граждан. </w:t>
      </w:r>
    </w:p>
    <w:p w14:paraId="34A0A50F" w14:textId="77777777" w:rsidR="00725674" w:rsidRPr="00421D0E" w:rsidRDefault="00725674" w:rsidP="003D65E1">
      <w:pPr>
        <w:ind w:firstLine="709"/>
        <w:jc w:val="both"/>
        <w:rPr>
          <w:rFonts w:eastAsia="Calibri"/>
          <w:sz w:val="28"/>
          <w:szCs w:val="28"/>
          <w:lang w:eastAsia="en-US"/>
        </w:rPr>
      </w:pPr>
      <w:r w:rsidRPr="00421D0E">
        <w:rPr>
          <w:rFonts w:eastAsia="Calibri"/>
          <w:sz w:val="28"/>
          <w:szCs w:val="28"/>
          <w:lang w:eastAsia="en-US"/>
        </w:rPr>
        <w:t>С 1 июля 2020 года на территории Республике Карелия введен специальный налоговый режим «Налог на профессиональный доход» (Закон Республики Карелия от 26.05.2020 № 2475-ЗРК). С целью формирования правовых механизмов оказания имущественной поддержки данной категории граждан, осуществляющих предпринимательскую деятельность, Министерством разработан проект нормативного-правового акта, направленного на установление льготной ставки арендной платы за государственное имуществ, передаваемо</w:t>
      </w:r>
      <w:r w:rsidR="00164217" w:rsidRPr="00421D0E">
        <w:rPr>
          <w:rFonts w:eastAsia="Calibri"/>
          <w:sz w:val="28"/>
          <w:szCs w:val="28"/>
          <w:lang w:eastAsia="en-US"/>
        </w:rPr>
        <w:t>го в аренду</w:t>
      </w:r>
      <w:r w:rsidRPr="00421D0E">
        <w:rPr>
          <w:rFonts w:eastAsia="Calibri"/>
          <w:sz w:val="28"/>
          <w:szCs w:val="28"/>
          <w:lang w:eastAsia="en-US"/>
        </w:rPr>
        <w:t xml:space="preserve"> гражданам, применяющим специальный налоговый режим «На</w:t>
      </w:r>
      <w:r w:rsidR="00164217" w:rsidRPr="00421D0E">
        <w:rPr>
          <w:rFonts w:eastAsia="Calibri"/>
          <w:sz w:val="28"/>
          <w:szCs w:val="28"/>
          <w:lang w:eastAsia="en-US"/>
        </w:rPr>
        <w:t>лог на профессиональный доход».</w:t>
      </w:r>
      <w:r w:rsidRPr="00421D0E">
        <w:rPr>
          <w:rFonts w:eastAsia="Calibri"/>
          <w:sz w:val="28"/>
          <w:szCs w:val="28"/>
          <w:lang w:eastAsia="en-US"/>
        </w:rPr>
        <w:t xml:space="preserve"> Указанный правовой акт проходит необходимые согласования и запланирован к </w:t>
      </w:r>
      <w:proofErr w:type="gramStart"/>
      <w:r w:rsidRPr="00421D0E">
        <w:rPr>
          <w:rFonts w:eastAsia="Calibri"/>
          <w:sz w:val="28"/>
          <w:szCs w:val="28"/>
          <w:lang w:eastAsia="en-US"/>
        </w:rPr>
        <w:t>принятию  в</w:t>
      </w:r>
      <w:proofErr w:type="gramEnd"/>
      <w:r w:rsidRPr="00421D0E">
        <w:rPr>
          <w:rFonts w:eastAsia="Calibri"/>
          <w:sz w:val="28"/>
          <w:szCs w:val="28"/>
          <w:lang w:eastAsia="en-US"/>
        </w:rPr>
        <w:t xml:space="preserve"> феврале 2021 года.</w:t>
      </w:r>
    </w:p>
    <w:p w14:paraId="11E8F23D" w14:textId="77777777" w:rsidR="00DA331A" w:rsidRPr="00421D0E" w:rsidRDefault="00DA331A" w:rsidP="00DA331A">
      <w:pPr>
        <w:widowControl w:val="0"/>
        <w:autoSpaceDE w:val="0"/>
        <w:autoSpaceDN w:val="0"/>
        <w:adjustRightInd w:val="0"/>
        <w:ind w:firstLine="567"/>
        <w:jc w:val="both"/>
        <w:rPr>
          <w:sz w:val="28"/>
          <w:szCs w:val="28"/>
        </w:rPr>
      </w:pPr>
    </w:p>
    <w:p w14:paraId="30A1D412" w14:textId="7BF5CD0F" w:rsidR="00DA331A" w:rsidRPr="00421D0E" w:rsidRDefault="00DA331A" w:rsidP="00400EEB">
      <w:pPr>
        <w:widowControl w:val="0"/>
        <w:shd w:val="clear" w:color="auto" w:fill="FFFFFF"/>
        <w:autoSpaceDE w:val="0"/>
        <w:autoSpaceDN w:val="0"/>
        <w:adjustRightInd w:val="0"/>
        <w:ind w:firstLine="567"/>
        <w:jc w:val="both"/>
      </w:pPr>
      <w:r w:rsidRPr="00421D0E">
        <w:rPr>
          <w:sz w:val="28"/>
          <w:szCs w:val="28"/>
        </w:rPr>
        <w:t>1</w:t>
      </w:r>
      <w:r w:rsidR="005C5B9D" w:rsidRPr="00421D0E">
        <w:rPr>
          <w:sz w:val="28"/>
          <w:szCs w:val="28"/>
        </w:rPr>
        <w:t>0</w:t>
      </w:r>
      <w:r w:rsidRPr="00421D0E">
        <w:rPr>
          <w:sz w:val="28"/>
          <w:szCs w:val="28"/>
        </w:rPr>
        <w:t>.  В соответствии с Федеральным законом от 13 марта 2006 года № 38-ФЗ «О рекламе» с 1 января 2014 года  субъекты Российской Федерации   осуществляют полномочия по согласованию уполномоченным органом исполнительной власти соответствующего субъекта Российской Федерации схем размещения рекламных конструкций и вносимых в них изменений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w:t>
      </w:r>
    </w:p>
    <w:p w14:paraId="4B517C12" w14:textId="77777777" w:rsidR="00081BE2" w:rsidRPr="00421D0E" w:rsidRDefault="00081BE2" w:rsidP="00400EEB">
      <w:pPr>
        <w:shd w:val="clear" w:color="auto" w:fill="FFFFFF"/>
        <w:autoSpaceDE w:val="0"/>
        <w:autoSpaceDN w:val="0"/>
        <w:adjustRightInd w:val="0"/>
        <w:ind w:firstLine="567"/>
        <w:jc w:val="both"/>
      </w:pPr>
      <w:r w:rsidRPr="00421D0E">
        <w:rPr>
          <w:sz w:val="28"/>
          <w:szCs w:val="28"/>
        </w:rPr>
        <w:t xml:space="preserve">В соответствии с принятым Главой Республики Карелия </w:t>
      </w:r>
      <w:proofErr w:type="gramStart"/>
      <w:r w:rsidRPr="00421D0E">
        <w:rPr>
          <w:sz w:val="28"/>
          <w:szCs w:val="28"/>
        </w:rPr>
        <w:t>решением  полномочия</w:t>
      </w:r>
      <w:proofErr w:type="gramEnd"/>
      <w:r w:rsidRPr="00421D0E">
        <w:rPr>
          <w:sz w:val="28"/>
          <w:szCs w:val="28"/>
        </w:rPr>
        <w:t xml:space="preserve">  по согласованию схем размещений рекламных конструкций и вносимых в них изменений возложены на Министерство.</w:t>
      </w:r>
    </w:p>
    <w:p w14:paraId="1011ADF6" w14:textId="77777777" w:rsidR="00081BE2" w:rsidRPr="00421D0E" w:rsidRDefault="00081BE2" w:rsidP="00400EEB">
      <w:pPr>
        <w:shd w:val="clear" w:color="auto" w:fill="FFFFFF"/>
        <w:ind w:firstLine="567"/>
        <w:jc w:val="both"/>
      </w:pPr>
      <w:r w:rsidRPr="00421D0E">
        <w:rPr>
          <w:sz w:val="28"/>
          <w:szCs w:val="28"/>
        </w:rPr>
        <w:t xml:space="preserve">В целях организации работы по исполнению указанных </w:t>
      </w:r>
      <w:proofErr w:type="gramStart"/>
      <w:r w:rsidRPr="00421D0E">
        <w:rPr>
          <w:sz w:val="28"/>
          <w:szCs w:val="28"/>
        </w:rPr>
        <w:t>пол</w:t>
      </w:r>
      <w:r w:rsidR="004D151F" w:rsidRPr="00421D0E">
        <w:rPr>
          <w:sz w:val="28"/>
          <w:szCs w:val="28"/>
        </w:rPr>
        <w:t>номочий  в</w:t>
      </w:r>
      <w:proofErr w:type="gramEnd"/>
      <w:r w:rsidR="004D151F" w:rsidRPr="00421D0E">
        <w:rPr>
          <w:sz w:val="28"/>
          <w:szCs w:val="28"/>
        </w:rPr>
        <w:t xml:space="preserve"> республике </w:t>
      </w:r>
      <w:r w:rsidRPr="00421D0E">
        <w:rPr>
          <w:sz w:val="28"/>
          <w:szCs w:val="28"/>
        </w:rPr>
        <w:t>реализуются следующие нормативные правовые акты:</w:t>
      </w:r>
    </w:p>
    <w:p w14:paraId="114B6DAB" w14:textId="77777777" w:rsidR="00081BE2" w:rsidRPr="00421D0E" w:rsidRDefault="00081BE2" w:rsidP="00400EEB">
      <w:pPr>
        <w:widowControl w:val="0"/>
        <w:shd w:val="clear" w:color="auto" w:fill="FFFFFF"/>
        <w:autoSpaceDE w:val="0"/>
        <w:autoSpaceDN w:val="0"/>
        <w:adjustRightInd w:val="0"/>
        <w:ind w:firstLine="567"/>
        <w:jc w:val="both"/>
      </w:pPr>
      <w:r w:rsidRPr="00421D0E">
        <w:rPr>
          <w:sz w:val="28"/>
          <w:szCs w:val="28"/>
        </w:rPr>
        <w:t>Закон Республики Карелия от 28 апреля 2014 года № 1789-ЗРК</w:t>
      </w:r>
      <w:r w:rsidRPr="00421D0E">
        <w:rPr>
          <w:sz w:val="28"/>
          <w:szCs w:val="28"/>
        </w:rPr>
        <w:br/>
        <w:t>«Об установлении предельных сроков, на которые могут заключаться договоры на установку и эксплуатацию рекламных конструкций на территории Республики Карелия»;</w:t>
      </w:r>
    </w:p>
    <w:p w14:paraId="15BAEE8C" w14:textId="77777777" w:rsidR="00081BE2" w:rsidRPr="00421D0E" w:rsidRDefault="00081BE2" w:rsidP="00400EEB">
      <w:pPr>
        <w:widowControl w:val="0"/>
        <w:shd w:val="clear" w:color="auto" w:fill="FFFFFF"/>
        <w:autoSpaceDE w:val="0"/>
        <w:autoSpaceDN w:val="0"/>
        <w:adjustRightInd w:val="0"/>
        <w:ind w:firstLine="567"/>
        <w:jc w:val="both"/>
      </w:pPr>
      <w:r w:rsidRPr="00421D0E">
        <w:rPr>
          <w:sz w:val="28"/>
          <w:szCs w:val="28"/>
        </w:rPr>
        <w:t xml:space="preserve">постановление Правительства Республики </w:t>
      </w:r>
      <w:proofErr w:type="gramStart"/>
      <w:r w:rsidRPr="00421D0E">
        <w:rPr>
          <w:sz w:val="28"/>
          <w:szCs w:val="28"/>
        </w:rPr>
        <w:t>Карелия  от</w:t>
      </w:r>
      <w:proofErr w:type="gramEnd"/>
      <w:r w:rsidRPr="00421D0E">
        <w:rPr>
          <w:sz w:val="28"/>
          <w:szCs w:val="28"/>
        </w:rPr>
        <w:t xml:space="preserve"> 6 июня 2014 года № 176-П «О Порядке предварительного согласования схемы размещения рекламных конструкций и вносимых в нее изменений с уполномоченным органом исполнительной власти Республики Карелия».</w:t>
      </w:r>
    </w:p>
    <w:p w14:paraId="3F5E37E4" w14:textId="77777777" w:rsidR="00081BE2" w:rsidRPr="00421D0E" w:rsidRDefault="00081BE2" w:rsidP="00400EEB">
      <w:pPr>
        <w:widowControl w:val="0"/>
        <w:shd w:val="clear" w:color="auto" w:fill="FFFFFF"/>
        <w:autoSpaceDE w:val="0"/>
        <w:autoSpaceDN w:val="0"/>
        <w:adjustRightInd w:val="0"/>
        <w:ind w:firstLine="567"/>
        <w:jc w:val="both"/>
      </w:pPr>
      <w:r w:rsidRPr="00421D0E">
        <w:rPr>
          <w:sz w:val="28"/>
          <w:szCs w:val="28"/>
        </w:rPr>
        <w:t>В целях реализации полномочий Республики Карелия, установленных частью 5</w:t>
      </w:r>
      <w:r w:rsidRPr="00421D0E">
        <w:rPr>
          <w:sz w:val="28"/>
          <w:szCs w:val="28"/>
          <w:vertAlign w:val="superscript"/>
        </w:rPr>
        <w:t>1</w:t>
      </w:r>
      <w:r w:rsidRPr="00421D0E">
        <w:rPr>
          <w:sz w:val="28"/>
          <w:szCs w:val="28"/>
        </w:rPr>
        <w:t xml:space="preserve"> статьи 19 Федерального закона от 13 марта 2006 года № 38-ФЗ «О рекламе» принят Закон Республики Карелия </w:t>
      </w:r>
      <w:r w:rsidRPr="00421D0E">
        <w:rPr>
          <w:sz w:val="28"/>
        </w:rPr>
        <w:t>Закон Республики Карелия от 2 мая 2017 года  № 2120-ЗРК «О внесении изменений в Закон Республики Карелия «Об установлении предельных сроков, на которые могут заключаться договоры на установку и эксплуатацию рекламных конструкций на территории Республики Карелия».</w:t>
      </w:r>
      <w:r w:rsidRPr="00421D0E">
        <w:rPr>
          <w:sz w:val="28"/>
          <w:szCs w:val="28"/>
        </w:rPr>
        <w:t xml:space="preserve"> (Законом установлено, что заключение договора на установку и эксплуатацию рекламной конструкции на земельном участке, здании или ином недвижимом имуществе, </w:t>
      </w:r>
      <w:proofErr w:type="gramStart"/>
      <w:r w:rsidRPr="00421D0E">
        <w:rPr>
          <w:sz w:val="28"/>
          <w:szCs w:val="28"/>
        </w:rPr>
        <w:t>находящемся  в</w:t>
      </w:r>
      <w:proofErr w:type="gramEnd"/>
      <w:r w:rsidRPr="00421D0E">
        <w:rPr>
          <w:sz w:val="28"/>
          <w:szCs w:val="28"/>
        </w:rPr>
        <w:t xml:space="preserve"> собственности Республики Карелия, осуществляется на основе торгов, проводимых уполномоченной Правительством Республики Карелия организацией. Форма проведения торгов устанавливается Правительством Республики Карелия).</w:t>
      </w:r>
    </w:p>
    <w:p w14:paraId="1C93072A" w14:textId="77777777" w:rsidR="00081BE2" w:rsidRPr="00421D0E" w:rsidRDefault="00081BE2" w:rsidP="00400EEB">
      <w:pPr>
        <w:pStyle w:val="consplusnormal0"/>
        <w:shd w:val="clear" w:color="auto" w:fill="FFFFFF"/>
        <w:spacing w:before="0" w:beforeAutospacing="0" w:after="0" w:afterAutospacing="0"/>
        <w:ind w:firstLine="567"/>
        <w:jc w:val="both"/>
      </w:pPr>
      <w:r w:rsidRPr="00421D0E">
        <w:rPr>
          <w:rFonts w:ascii="Times New Roman , serif" w:hAnsi="Times New Roman , serif"/>
          <w:sz w:val="28"/>
          <w:szCs w:val="28"/>
        </w:rPr>
        <w:t>Постановлением Правительства Республики Карелия  от 22 ноября 2017 года № 412-П  государственное унитарное предприятие Республики Карелия «Фонд государственного имущества Республики Карелия» определено организацией, уполномоченной на проведение торгов в форме аукциона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собственности Республики Карелия.</w:t>
      </w:r>
    </w:p>
    <w:p w14:paraId="4F8687DC" w14:textId="77777777" w:rsidR="00081BE2" w:rsidRPr="00421D0E" w:rsidRDefault="00081BE2" w:rsidP="00400EEB">
      <w:pPr>
        <w:pStyle w:val="consplusnormal0"/>
        <w:shd w:val="clear" w:color="auto" w:fill="FFFFFF"/>
        <w:spacing w:before="0" w:beforeAutospacing="0" w:after="0" w:afterAutospacing="0"/>
        <w:ind w:firstLine="567"/>
        <w:jc w:val="both"/>
      </w:pPr>
      <w:r w:rsidRPr="00421D0E">
        <w:rPr>
          <w:rFonts w:ascii="Times New Roman , serif" w:hAnsi="Times New Roman , serif"/>
          <w:sz w:val="28"/>
          <w:szCs w:val="28"/>
        </w:rPr>
        <w:t xml:space="preserve">В целях упорядочения размещения и формирования благоприятного внешнего вида рекламных конструкций на территории муниципальных образований в Республике Карелия Министерством подготовлен проект постановления Правительства Республики Карелия об утверждении Методических рекомендаций по внешнему виду и размещению рекламных конструкций.  </w:t>
      </w:r>
    </w:p>
    <w:p w14:paraId="7716E633" w14:textId="77777777" w:rsidR="00081BE2" w:rsidRPr="00421D0E" w:rsidRDefault="00081BE2" w:rsidP="00400EEB">
      <w:pPr>
        <w:shd w:val="clear" w:color="auto" w:fill="FFFFFF"/>
        <w:autoSpaceDE w:val="0"/>
        <w:autoSpaceDN w:val="0"/>
        <w:adjustRightInd w:val="0"/>
        <w:ind w:firstLine="567"/>
        <w:jc w:val="both"/>
        <w:rPr>
          <w:sz w:val="28"/>
          <w:szCs w:val="28"/>
        </w:rPr>
      </w:pPr>
      <w:r w:rsidRPr="00421D0E">
        <w:rPr>
          <w:sz w:val="28"/>
          <w:szCs w:val="28"/>
        </w:rPr>
        <w:t xml:space="preserve">В 2020 году в Министерство на предварительное согласование от муниципальных образований поступили 15 пакетов документов для внесения изменений в ранее согласованные схемы </w:t>
      </w:r>
      <w:proofErr w:type="gramStart"/>
      <w:r w:rsidRPr="00421D0E">
        <w:rPr>
          <w:sz w:val="28"/>
          <w:szCs w:val="28"/>
        </w:rPr>
        <w:t>размещения  рекламных</w:t>
      </w:r>
      <w:proofErr w:type="gramEnd"/>
      <w:r w:rsidRPr="00421D0E">
        <w:rPr>
          <w:sz w:val="28"/>
          <w:szCs w:val="28"/>
        </w:rPr>
        <w:t xml:space="preserve"> конструкций.</w:t>
      </w:r>
    </w:p>
    <w:p w14:paraId="448A2637" w14:textId="77777777" w:rsidR="00DA331A" w:rsidRPr="00421D0E" w:rsidRDefault="00DA331A" w:rsidP="003D65E1">
      <w:pPr>
        <w:widowControl w:val="0"/>
        <w:autoSpaceDE w:val="0"/>
        <w:autoSpaceDN w:val="0"/>
        <w:adjustRightInd w:val="0"/>
        <w:ind w:firstLine="567"/>
        <w:jc w:val="both"/>
        <w:rPr>
          <w:sz w:val="28"/>
          <w:szCs w:val="28"/>
        </w:rPr>
      </w:pPr>
    </w:p>
    <w:p w14:paraId="02E8F735" w14:textId="70D6E234" w:rsidR="00654132" w:rsidRPr="00421D0E" w:rsidRDefault="00B96E40" w:rsidP="000F1628">
      <w:pPr>
        <w:pStyle w:val="ad"/>
        <w:shd w:val="clear" w:color="auto" w:fill="FFFFFF"/>
        <w:spacing w:before="0" w:beforeAutospacing="0" w:after="0" w:afterAutospacing="0"/>
        <w:ind w:right="-83" w:firstLine="567"/>
        <w:jc w:val="both"/>
        <w:rPr>
          <w:sz w:val="28"/>
          <w:szCs w:val="28"/>
        </w:rPr>
      </w:pPr>
      <w:r w:rsidRPr="00421D0E">
        <w:rPr>
          <w:sz w:val="28"/>
          <w:szCs w:val="28"/>
        </w:rPr>
        <w:t>1</w:t>
      </w:r>
      <w:r w:rsidR="005C5B9D" w:rsidRPr="00421D0E">
        <w:rPr>
          <w:sz w:val="28"/>
          <w:szCs w:val="28"/>
        </w:rPr>
        <w:t>1</w:t>
      </w:r>
      <w:r w:rsidR="00654132" w:rsidRPr="00421D0E">
        <w:rPr>
          <w:sz w:val="28"/>
          <w:szCs w:val="28"/>
        </w:rPr>
        <w:t xml:space="preserve">. </w:t>
      </w:r>
      <w:r w:rsidR="00654132" w:rsidRPr="00421D0E">
        <w:rPr>
          <w:rStyle w:val="apple-converted-space"/>
          <w:sz w:val="28"/>
          <w:szCs w:val="28"/>
        </w:rPr>
        <w:t> </w:t>
      </w:r>
      <w:r w:rsidR="00654132" w:rsidRPr="00421D0E">
        <w:rPr>
          <w:sz w:val="28"/>
          <w:szCs w:val="28"/>
        </w:rPr>
        <w:t xml:space="preserve">В целях реализации </w:t>
      </w:r>
      <w:r w:rsidR="00654132" w:rsidRPr="00421D0E">
        <w:rPr>
          <w:rStyle w:val="af5"/>
          <w:b w:val="0"/>
          <w:sz w:val="28"/>
          <w:szCs w:val="28"/>
          <w:bdr w:val="none" w:sz="0" w:space="0" w:color="auto" w:frame="1"/>
        </w:rPr>
        <w:t xml:space="preserve">Федерального закона от 3 июля 2016 года № 237-ФЗ «О государственной кадастровой оценке» (далее – Федеральный </w:t>
      </w:r>
      <w:proofErr w:type="gramStart"/>
      <w:r w:rsidR="00654132" w:rsidRPr="00421D0E">
        <w:rPr>
          <w:rStyle w:val="af5"/>
          <w:b w:val="0"/>
          <w:sz w:val="28"/>
          <w:szCs w:val="28"/>
          <w:bdr w:val="none" w:sz="0" w:space="0" w:color="auto" w:frame="1"/>
        </w:rPr>
        <w:t>закон)</w:t>
      </w:r>
      <w:r w:rsidR="00654132" w:rsidRPr="00421D0E">
        <w:rPr>
          <w:sz w:val="28"/>
          <w:szCs w:val="28"/>
        </w:rPr>
        <w:t xml:space="preserve">  распоряжением</w:t>
      </w:r>
      <w:proofErr w:type="gramEnd"/>
      <w:r w:rsidR="00654132" w:rsidRPr="00421D0E">
        <w:rPr>
          <w:sz w:val="28"/>
          <w:szCs w:val="28"/>
        </w:rPr>
        <w:t xml:space="preserve">  Правительства Республики Карелия от </w:t>
      </w:r>
      <w:r w:rsidR="00654132" w:rsidRPr="00421D0E">
        <w:rPr>
          <w:rStyle w:val="22"/>
          <w:sz w:val="28"/>
          <w:szCs w:val="28"/>
          <w:u w:val="none"/>
        </w:rPr>
        <w:t>6 декабря</w:t>
      </w:r>
      <w:r w:rsidR="00654132" w:rsidRPr="00421D0E">
        <w:rPr>
          <w:sz w:val="28"/>
          <w:szCs w:val="28"/>
        </w:rPr>
        <w:t xml:space="preserve"> 2017 года № 684р-П создано  государственное бюджетное учреждение Республики Карелия «Центр государственной кадастровой оценки».</w:t>
      </w:r>
    </w:p>
    <w:p w14:paraId="3E605CF5" w14:textId="77777777" w:rsidR="00254FBC" w:rsidRPr="00421D0E" w:rsidRDefault="00254FBC" w:rsidP="00254FBC">
      <w:pPr>
        <w:pStyle w:val="ad"/>
        <w:shd w:val="clear" w:color="auto" w:fill="FFFFFF"/>
        <w:spacing w:before="0" w:beforeAutospacing="0" w:after="0" w:afterAutospacing="0"/>
        <w:ind w:right="-83" w:firstLine="567"/>
        <w:jc w:val="both"/>
        <w:rPr>
          <w:sz w:val="28"/>
          <w:szCs w:val="28"/>
        </w:rPr>
      </w:pPr>
      <w:r w:rsidRPr="00421D0E">
        <w:rPr>
          <w:sz w:val="28"/>
          <w:szCs w:val="28"/>
        </w:rPr>
        <w:t>Государственным бюджетным учреждением Республики Карелия «Центр государственной кадастровой оценки» (далее – Учреждение) в 2020 году проводились работы по подготовке к проведению государственной кадастровой оценке (далее – ГКО) в отношении земельных участков</w:t>
      </w:r>
      <w:r w:rsidR="004D151F" w:rsidRPr="00421D0E">
        <w:rPr>
          <w:sz w:val="28"/>
          <w:szCs w:val="28"/>
        </w:rPr>
        <w:t>,</w:t>
      </w:r>
      <w:r w:rsidRPr="00421D0E">
        <w:rPr>
          <w:sz w:val="28"/>
          <w:szCs w:val="28"/>
        </w:rPr>
        <w:t xml:space="preserve"> запланированной на 2022 год, а также ГКО </w:t>
      </w:r>
      <w:r w:rsidRPr="00421D0E">
        <w:rPr>
          <w:sz w:val="28"/>
          <w:szCs w:val="28"/>
          <w:lang w:eastAsia="zh-CN"/>
        </w:rPr>
        <w:t xml:space="preserve">в отношении зданий, сооружений, объектов незавершенного строительства, помещений, </w:t>
      </w:r>
      <w:proofErr w:type="spellStart"/>
      <w:r w:rsidRPr="00421D0E">
        <w:rPr>
          <w:sz w:val="28"/>
          <w:szCs w:val="28"/>
          <w:lang w:eastAsia="zh-CN"/>
        </w:rPr>
        <w:t>машино</w:t>
      </w:r>
      <w:proofErr w:type="spellEnd"/>
      <w:r w:rsidRPr="00421D0E">
        <w:rPr>
          <w:sz w:val="28"/>
          <w:szCs w:val="28"/>
          <w:lang w:eastAsia="zh-CN"/>
        </w:rPr>
        <w:t>-мест</w:t>
      </w:r>
      <w:r w:rsidR="004D151F" w:rsidRPr="00421D0E">
        <w:rPr>
          <w:sz w:val="28"/>
          <w:szCs w:val="28"/>
          <w:lang w:eastAsia="zh-CN"/>
        </w:rPr>
        <w:t>,</w:t>
      </w:r>
      <w:r w:rsidRPr="00421D0E">
        <w:rPr>
          <w:sz w:val="28"/>
          <w:szCs w:val="28"/>
          <w:lang w:eastAsia="zh-CN"/>
        </w:rPr>
        <w:t xml:space="preserve"> запланированной на 2023 год</w:t>
      </w:r>
      <w:r w:rsidRPr="00421D0E">
        <w:rPr>
          <w:sz w:val="28"/>
          <w:szCs w:val="28"/>
        </w:rPr>
        <w:t>.</w:t>
      </w:r>
    </w:p>
    <w:p w14:paraId="11DAFF65" w14:textId="77777777" w:rsidR="00254FBC" w:rsidRPr="00421D0E" w:rsidRDefault="00254FBC" w:rsidP="00254FBC">
      <w:pPr>
        <w:pStyle w:val="Standard"/>
        <w:ind w:firstLine="709"/>
        <w:jc w:val="both"/>
        <w:rPr>
          <w:sz w:val="28"/>
          <w:szCs w:val="28"/>
        </w:rPr>
      </w:pPr>
      <w:r w:rsidRPr="00421D0E">
        <w:rPr>
          <w:sz w:val="28"/>
          <w:szCs w:val="28"/>
        </w:rPr>
        <w:t xml:space="preserve">Работа по подготовке к ГКО включает в себя такие мероприятия как: сбор и анализ информации о рынке объектов недвижимости, а также анализ информации, не относящейся непосредственно к объектам недвижимости, но влияющей на их стоимость, </w:t>
      </w:r>
      <w:bookmarkStart w:id="10" w:name="l112"/>
      <w:bookmarkEnd w:id="10"/>
      <w:r w:rsidRPr="00421D0E">
        <w:rPr>
          <w:sz w:val="28"/>
          <w:szCs w:val="28"/>
        </w:rPr>
        <w:t>а также сбор сведений о значениях ценообразующих факторов, который включает в себя работу с источниками информации о значениях ценообразующих факторов.</w:t>
      </w:r>
    </w:p>
    <w:p w14:paraId="19848EC0" w14:textId="77777777" w:rsidR="00254FBC" w:rsidRPr="00421D0E" w:rsidRDefault="00254FBC" w:rsidP="00254FBC">
      <w:pPr>
        <w:widowControl w:val="0"/>
        <w:suppressAutoHyphens/>
        <w:ind w:firstLine="850"/>
        <w:jc w:val="both"/>
        <w:rPr>
          <w:kern w:val="2"/>
          <w:sz w:val="28"/>
          <w:szCs w:val="28"/>
          <w:lang w:eastAsia="zh-CN"/>
        </w:rPr>
      </w:pPr>
      <w:r w:rsidRPr="00421D0E">
        <w:rPr>
          <w:kern w:val="2"/>
          <w:sz w:val="28"/>
          <w:szCs w:val="28"/>
          <w:lang w:eastAsia="zh-CN"/>
        </w:rPr>
        <w:t xml:space="preserve">Помимо этого, в 2020 году Учреждением были проведены мероприятия по определению кадастровой стоимости для 92300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w:t>
      </w:r>
      <w:r w:rsidRPr="00421D0E">
        <w:rPr>
          <w:sz w:val="28"/>
          <w:szCs w:val="28"/>
          <w:lang w:eastAsia="zh-CN"/>
        </w:rPr>
        <w:t>предоставлено 174 разъяснения, связанных с определением кадастровой стоимости;</w:t>
      </w:r>
      <w:r w:rsidRPr="00421D0E">
        <w:rPr>
          <w:kern w:val="2"/>
          <w:sz w:val="28"/>
          <w:szCs w:val="28"/>
          <w:lang w:eastAsia="zh-CN"/>
        </w:rPr>
        <w:t xml:space="preserve"> </w:t>
      </w:r>
      <w:r w:rsidRPr="00421D0E">
        <w:rPr>
          <w:sz w:val="28"/>
          <w:szCs w:val="28"/>
          <w:lang w:eastAsia="zh-CN"/>
        </w:rPr>
        <w:t>рассмотрено 180 обращений об исправлении ошибок, допущенных при определении кадастровой стоимости.</w:t>
      </w:r>
    </w:p>
    <w:p w14:paraId="0D65130D" w14:textId="77777777" w:rsidR="00254FBC" w:rsidRPr="00421D0E" w:rsidRDefault="00254FBC" w:rsidP="00254FBC">
      <w:pPr>
        <w:pStyle w:val="ad"/>
        <w:shd w:val="clear" w:color="auto" w:fill="FFFFFF"/>
        <w:spacing w:before="0" w:beforeAutospacing="0" w:after="0" w:afterAutospacing="0"/>
        <w:ind w:right="-83" w:firstLine="567"/>
        <w:jc w:val="both"/>
        <w:rPr>
          <w:sz w:val="28"/>
          <w:szCs w:val="28"/>
        </w:rPr>
      </w:pPr>
      <w:r w:rsidRPr="00421D0E">
        <w:rPr>
          <w:sz w:val="28"/>
          <w:szCs w:val="28"/>
        </w:rPr>
        <w:t>В 2021 году Учреждением планируется продолжить работы по подготовке к проведению государственной кадастровой оценке в отношении земельных участков</w:t>
      </w:r>
      <w:r w:rsidR="004D151F" w:rsidRPr="00421D0E">
        <w:rPr>
          <w:sz w:val="28"/>
          <w:szCs w:val="28"/>
        </w:rPr>
        <w:t>,</w:t>
      </w:r>
      <w:r w:rsidRPr="00421D0E">
        <w:rPr>
          <w:sz w:val="28"/>
          <w:szCs w:val="28"/>
        </w:rPr>
        <w:t xml:space="preserve"> запланированной на 2022 год, а также ГКО </w:t>
      </w:r>
      <w:r w:rsidRPr="00421D0E">
        <w:rPr>
          <w:sz w:val="28"/>
          <w:szCs w:val="28"/>
          <w:lang w:eastAsia="zh-CN"/>
        </w:rPr>
        <w:t xml:space="preserve">в отношении зданий, сооружений, объектов незавершенного строительства, помещений, </w:t>
      </w:r>
      <w:proofErr w:type="spellStart"/>
      <w:r w:rsidRPr="00421D0E">
        <w:rPr>
          <w:sz w:val="28"/>
          <w:szCs w:val="28"/>
          <w:lang w:eastAsia="zh-CN"/>
        </w:rPr>
        <w:t>машино</w:t>
      </w:r>
      <w:proofErr w:type="spellEnd"/>
      <w:r w:rsidRPr="00421D0E">
        <w:rPr>
          <w:sz w:val="28"/>
          <w:szCs w:val="28"/>
          <w:lang w:eastAsia="zh-CN"/>
        </w:rPr>
        <w:t>-мест</w:t>
      </w:r>
      <w:r w:rsidR="004D151F" w:rsidRPr="00421D0E">
        <w:rPr>
          <w:sz w:val="28"/>
          <w:szCs w:val="28"/>
          <w:lang w:eastAsia="zh-CN"/>
        </w:rPr>
        <w:t>,</w:t>
      </w:r>
      <w:r w:rsidRPr="00421D0E">
        <w:rPr>
          <w:sz w:val="28"/>
          <w:szCs w:val="28"/>
          <w:lang w:eastAsia="zh-CN"/>
        </w:rPr>
        <w:t xml:space="preserve"> запланированной на 2023 год</w:t>
      </w:r>
      <w:r w:rsidRPr="00421D0E">
        <w:rPr>
          <w:sz w:val="28"/>
          <w:szCs w:val="28"/>
        </w:rPr>
        <w:t>.</w:t>
      </w:r>
    </w:p>
    <w:p w14:paraId="79988F25" w14:textId="77777777" w:rsidR="00254FBC" w:rsidRPr="00421D0E" w:rsidRDefault="00254FBC" w:rsidP="00254FBC">
      <w:pPr>
        <w:pStyle w:val="Standard"/>
        <w:ind w:firstLine="709"/>
        <w:jc w:val="both"/>
        <w:rPr>
          <w:kern w:val="2"/>
          <w:sz w:val="28"/>
          <w:szCs w:val="28"/>
        </w:rPr>
      </w:pPr>
      <w:r w:rsidRPr="00421D0E">
        <w:rPr>
          <w:kern w:val="2"/>
          <w:sz w:val="28"/>
          <w:szCs w:val="28"/>
        </w:rPr>
        <w:t>Кроме того, Учреждение</w:t>
      </w:r>
      <w:r w:rsidRPr="00421D0E">
        <w:rPr>
          <w:rFonts w:eastAsia="Times New Roman" w:cs="Times New Roman"/>
          <w:sz w:val="28"/>
          <w:szCs w:val="28"/>
        </w:rPr>
        <w:t xml:space="preserve"> должно произвести оценку порядка</w:t>
      </w:r>
      <w:r w:rsidRPr="00421D0E">
        <w:rPr>
          <w:kern w:val="2"/>
          <w:sz w:val="28"/>
          <w:szCs w:val="28"/>
        </w:rPr>
        <w:t xml:space="preserve"> 92000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w:t>
      </w:r>
    </w:p>
    <w:p w14:paraId="6CB86BD6" w14:textId="5392A1AE" w:rsidR="00254FBC" w:rsidRPr="00421D0E" w:rsidRDefault="00254FBC" w:rsidP="00254FBC">
      <w:pPr>
        <w:ind w:firstLine="567"/>
        <w:jc w:val="both"/>
        <w:rPr>
          <w:sz w:val="28"/>
          <w:szCs w:val="28"/>
        </w:rPr>
      </w:pPr>
      <w:r w:rsidRPr="00421D0E">
        <w:rPr>
          <w:color w:val="020C22"/>
          <w:sz w:val="28"/>
          <w:szCs w:val="28"/>
        </w:rPr>
        <w:t>Также необходимо отметить, что Учреждением на постоянной основе проводится работа по личным и письменным обращениям граждан в целях предоставления разъяснений о кадастровой стоимости объектов недвижимости, исправление ошибок, допущенных при определении кадастровой стоимости (в случае наличия такой ошибки),</w:t>
      </w:r>
      <w:r w:rsidRPr="00421D0E">
        <w:rPr>
          <w:sz w:val="28"/>
          <w:szCs w:val="28"/>
        </w:rPr>
        <w:t xml:space="preserve"> актуализация материалов, формируемых в ходе подготовки к проведению государственной кадастровой оценки.</w:t>
      </w:r>
    </w:p>
    <w:p w14:paraId="415218DF" w14:textId="77777777" w:rsidR="00FF2245" w:rsidRPr="00421D0E" w:rsidRDefault="00FF2245" w:rsidP="00FF2245">
      <w:pPr>
        <w:ind w:firstLine="708"/>
        <w:jc w:val="both"/>
        <w:rPr>
          <w:sz w:val="28"/>
          <w:szCs w:val="28"/>
        </w:rPr>
      </w:pPr>
      <w:r w:rsidRPr="00421D0E">
        <w:rPr>
          <w:sz w:val="28"/>
          <w:szCs w:val="28"/>
        </w:rPr>
        <w:t>В 2020 году в Министерстве проведено 33 заседания комиссии по рассмотрению споров о результатах определения кадастровой стоимости и рассмотрено 143 заявления об оспаривании кадастровой стоимости (в том числе, 47 заявлений – в отношении 66 объектов капитального строительства, и  96 заявлений  – в отношении 139 земельных участков).</w:t>
      </w:r>
    </w:p>
    <w:p w14:paraId="05910399" w14:textId="77777777" w:rsidR="00FF2245" w:rsidRPr="00421D0E" w:rsidRDefault="00FF2245" w:rsidP="00FF2245">
      <w:pPr>
        <w:ind w:firstLine="708"/>
        <w:jc w:val="both"/>
        <w:rPr>
          <w:sz w:val="28"/>
          <w:szCs w:val="28"/>
        </w:rPr>
      </w:pPr>
      <w:r w:rsidRPr="00421D0E">
        <w:rPr>
          <w:sz w:val="28"/>
          <w:szCs w:val="28"/>
        </w:rPr>
        <w:t>В отношении 67 земельных участков и 57 объектов капитального строительства комиссией были вынесены решения об установлении кадастровой стоимости в размере их рыночной стоимости.</w:t>
      </w:r>
    </w:p>
    <w:p w14:paraId="2743BD3B" w14:textId="77777777" w:rsidR="00FF2245" w:rsidRPr="00421D0E" w:rsidRDefault="00FF2245" w:rsidP="00FF2245">
      <w:pPr>
        <w:ind w:firstLine="708"/>
        <w:jc w:val="both"/>
        <w:rPr>
          <w:sz w:val="28"/>
          <w:szCs w:val="28"/>
        </w:rPr>
      </w:pPr>
      <w:r w:rsidRPr="00421D0E">
        <w:rPr>
          <w:sz w:val="28"/>
          <w:szCs w:val="28"/>
        </w:rPr>
        <w:t>В отношении 72 земельных участков и 9 объектов капитального строительства комиссией были приняты решения об отказе в удовлетворении заявлений.</w:t>
      </w:r>
    </w:p>
    <w:p w14:paraId="7A0DD212" w14:textId="07465ADA" w:rsidR="00AC10BD" w:rsidRPr="00421D0E" w:rsidRDefault="00FF2245" w:rsidP="00613EBE">
      <w:pPr>
        <w:ind w:firstLine="567"/>
        <w:jc w:val="both"/>
        <w:rPr>
          <w:sz w:val="28"/>
          <w:szCs w:val="28"/>
        </w:rPr>
      </w:pPr>
      <w:r w:rsidRPr="00421D0E">
        <w:rPr>
          <w:sz w:val="28"/>
          <w:szCs w:val="28"/>
        </w:rPr>
        <w:t xml:space="preserve">15 заявлений не были рассмотрены на комиссии в связи с их возвратом или отзывом заявителями. </w:t>
      </w:r>
    </w:p>
    <w:p w14:paraId="7F40FAF1" w14:textId="77777777" w:rsidR="00AC10BD" w:rsidRPr="00421D0E" w:rsidRDefault="00AC10BD" w:rsidP="003B532D">
      <w:pPr>
        <w:ind w:firstLine="567"/>
        <w:jc w:val="both"/>
        <w:rPr>
          <w:rFonts w:eastAsia="Andale Sans UI"/>
          <w:kern w:val="1"/>
          <w:sz w:val="28"/>
          <w:szCs w:val="28"/>
          <w:lang w:eastAsia="zh-CN"/>
        </w:rPr>
      </w:pPr>
    </w:p>
    <w:p w14:paraId="6D097D91" w14:textId="7985E6ED" w:rsidR="00421C2F" w:rsidRPr="00421C2F" w:rsidRDefault="00B96E40" w:rsidP="00421C2F">
      <w:pPr>
        <w:ind w:firstLine="567"/>
        <w:jc w:val="both"/>
        <w:rPr>
          <w:sz w:val="27"/>
          <w:szCs w:val="27"/>
        </w:rPr>
      </w:pPr>
      <w:r w:rsidRPr="00421D0E">
        <w:rPr>
          <w:sz w:val="28"/>
          <w:szCs w:val="28"/>
        </w:rPr>
        <w:t>1</w:t>
      </w:r>
      <w:r w:rsidR="005C5B9D" w:rsidRPr="00421D0E">
        <w:rPr>
          <w:sz w:val="28"/>
          <w:szCs w:val="28"/>
        </w:rPr>
        <w:t>2</w:t>
      </w:r>
      <w:r w:rsidR="00654132" w:rsidRPr="00421D0E">
        <w:rPr>
          <w:sz w:val="28"/>
          <w:szCs w:val="28"/>
        </w:rPr>
        <w:t>.</w:t>
      </w:r>
      <w:r w:rsidR="004E0459" w:rsidRPr="00421D0E">
        <w:rPr>
          <w:sz w:val="28"/>
          <w:szCs w:val="28"/>
        </w:rPr>
        <w:t xml:space="preserve">  </w:t>
      </w:r>
      <w:r w:rsidR="00421C2F" w:rsidRPr="00421C2F">
        <w:rPr>
          <w:sz w:val="27"/>
          <w:szCs w:val="27"/>
        </w:rPr>
        <w:t>Начиная с 2016 года Министерство в соответствии с постановлением Правительства  Республики Карелия от 26 декабря 2016 года № 459-П определено уполномоченным органом исполнительной власти Республики Карелия, который определяет на очередной налоговый период перечень объектов недвижимого имущества, признаваемых объектами налогообложения, в отношении которых с учетом особенностей, установленных законодательством о налогах и сборах, налоговая база при исчислении налога на имущество организаций определяется как кадастровая стоимость (далее – Перечень объектов).</w:t>
      </w:r>
    </w:p>
    <w:p w14:paraId="20232514" w14:textId="77777777" w:rsidR="00421C2F" w:rsidRPr="00421C2F" w:rsidRDefault="00421C2F" w:rsidP="00421C2F">
      <w:pPr>
        <w:pStyle w:val="ConsPlusNormal"/>
        <w:ind w:firstLine="567"/>
        <w:jc w:val="both"/>
        <w:rPr>
          <w:rFonts w:ascii="Times New Roman" w:hAnsi="Times New Roman" w:cs="Times New Roman"/>
          <w:sz w:val="27"/>
          <w:szCs w:val="27"/>
        </w:rPr>
      </w:pPr>
      <w:r w:rsidRPr="00421C2F">
        <w:rPr>
          <w:rFonts w:ascii="Times New Roman" w:hAnsi="Times New Roman" w:cs="Times New Roman"/>
          <w:sz w:val="27"/>
          <w:szCs w:val="27"/>
        </w:rPr>
        <w:t xml:space="preserve">В соответствии с  Порядком определения вида фактического использования зданий (строений, сооружений) и нежилых помещений для целей налогообложения, утвержденным постановлением Правительства Республики Карелия от 28 декабря 2016 года № 463-П,  приказом  Государственного комитета Республики Карелия  по управлению государственным имуществом и организации закупок от 13 июля 2017 года №  734 «О некоторых вопросах определения вида фактического использования зданий (строений, сооружений) и нежилых помещений для целей налогообложения» (в редакции приказа Министерства от 11.01.2017 № 3) утверждены  Положение о Межведомственной комиссии по рассмотрению заявлений собственников (правообладателей) зданий (строений, сооружений) и нежилых помещений и вопросов определения вида фактического использования зданий (строений, сооружений) и нежилых помещений для целей налогообложения,  и Методика определения вида фактического использования зданий (строений, сооружений) и нежилых помещений для целей налогообложения.  </w:t>
      </w:r>
    </w:p>
    <w:p w14:paraId="7F523E6A" w14:textId="77777777" w:rsidR="00421C2F" w:rsidRPr="00421C2F" w:rsidRDefault="00421C2F" w:rsidP="00421C2F">
      <w:pPr>
        <w:ind w:firstLine="567"/>
        <w:jc w:val="both"/>
        <w:rPr>
          <w:sz w:val="27"/>
          <w:szCs w:val="27"/>
        </w:rPr>
      </w:pPr>
      <w:r w:rsidRPr="00421C2F">
        <w:rPr>
          <w:sz w:val="27"/>
          <w:szCs w:val="27"/>
        </w:rPr>
        <w:t>Приказом Государственного комитета Республики Карелия по управлению государственным имуществом и организации закупок от 20 июля 2017 года № 776 создана межведомственная комиссия по рассмотрению заявлений собственников (правообладателей) зданий (строений, сооружений) и нежилых помещений и вопросов определения вида фактического использования зданий (строений, сооружений) и нежилых помещений для целей налогообложения  и утверждении ее состава, а приказом Министерства  от 10 сентября 2020 № 237 утвержден ее новый состав.</w:t>
      </w:r>
    </w:p>
    <w:p w14:paraId="113153A9" w14:textId="77777777" w:rsidR="00421C2F" w:rsidRPr="00421C2F" w:rsidRDefault="00421C2F" w:rsidP="00421C2F">
      <w:pPr>
        <w:ind w:firstLine="567"/>
        <w:jc w:val="both"/>
        <w:rPr>
          <w:sz w:val="27"/>
          <w:szCs w:val="27"/>
        </w:rPr>
      </w:pPr>
      <w:r w:rsidRPr="00421C2F">
        <w:rPr>
          <w:sz w:val="27"/>
          <w:szCs w:val="27"/>
        </w:rPr>
        <w:t xml:space="preserve">В состав комиссии вошли представители Министерства, Министерства финансов Республики Карелия, Министерства экономического развития и промышленности Республики Карелия, Управления Федеральной службы государственной регистрации, кадастра и картографии по Республике Карелия, Управления Федеральной налоговой службы по Республике Карелия, ГУП РК РГЦ «Недвижимость». </w:t>
      </w:r>
    </w:p>
    <w:p w14:paraId="2C632448" w14:textId="77777777" w:rsidR="00421C2F" w:rsidRPr="00421C2F" w:rsidRDefault="00421C2F" w:rsidP="00421C2F">
      <w:pPr>
        <w:ind w:firstLine="567"/>
        <w:jc w:val="both"/>
        <w:rPr>
          <w:sz w:val="27"/>
          <w:szCs w:val="27"/>
        </w:rPr>
      </w:pPr>
      <w:r w:rsidRPr="00421C2F">
        <w:rPr>
          <w:sz w:val="27"/>
          <w:szCs w:val="27"/>
        </w:rPr>
        <w:t xml:space="preserve">В 2020 году рассмотрено 16 заявлений собственников (владельцев) объектов недвижимого имущества о несогласии с включением или не включением объектов недвижимости в Перечень объектов недвижимого имущества. По результатам рассмотрения: отказано во включении в Перечень по 3 </w:t>
      </w:r>
      <w:proofErr w:type="gramStart"/>
      <w:r w:rsidRPr="00421C2F">
        <w:rPr>
          <w:sz w:val="27"/>
          <w:szCs w:val="27"/>
        </w:rPr>
        <w:t>объектам,  исключено</w:t>
      </w:r>
      <w:proofErr w:type="gramEnd"/>
      <w:r w:rsidRPr="00421C2F">
        <w:rPr>
          <w:sz w:val="27"/>
          <w:szCs w:val="27"/>
        </w:rPr>
        <w:t xml:space="preserve"> из Перечня 16 объектов; по 3 объектам принято решение из Перечня не исключать. </w:t>
      </w:r>
    </w:p>
    <w:p w14:paraId="7273A63C" w14:textId="77777777" w:rsidR="00421C2F" w:rsidRPr="00421C2F" w:rsidRDefault="00421C2F" w:rsidP="00421C2F">
      <w:pPr>
        <w:ind w:firstLine="567"/>
        <w:jc w:val="both"/>
        <w:rPr>
          <w:sz w:val="27"/>
          <w:szCs w:val="27"/>
        </w:rPr>
      </w:pPr>
      <w:r w:rsidRPr="00421C2F">
        <w:rPr>
          <w:sz w:val="27"/>
          <w:szCs w:val="27"/>
        </w:rPr>
        <w:t xml:space="preserve">В рамках определения вида фактического использования </w:t>
      </w:r>
      <w:proofErr w:type="gramStart"/>
      <w:r w:rsidRPr="00421C2F">
        <w:rPr>
          <w:sz w:val="27"/>
          <w:szCs w:val="27"/>
        </w:rPr>
        <w:t>объектов  недвижимого</w:t>
      </w:r>
      <w:proofErr w:type="gramEnd"/>
      <w:r w:rsidRPr="00421C2F">
        <w:rPr>
          <w:sz w:val="27"/>
          <w:szCs w:val="27"/>
        </w:rPr>
        <w:t xml:space="preserve"> имущества, в отношении которых налоговая база определяется как кадастровая стоимость, в соответствии с поручением Министерства уполномоченными специалистами ГУП РК РГЦ «Недвижимость» проведено 357 выездных обследований зданий (строений, сооружений).</w:t>
      </w:r>
    </w:p>
    <w:p w14:paraId="59BD41F5" w14:textId="587F4C54" w:rsidR="00421C2F" w:rsidRPr="00421C2F" w:rsidRDefault="00421C2F" w:rsidP="00421C2F">
      <w:pPr>
        <w:ind w:firstLine="567"/>
        <w:jc w:val="both"/>
        <w:rPr>
          <w:sz w:val="27"/>
          <w:szCs w:val="27"/>
        </w:rPr>
      </w:pPr>
      <w:r w:rsidRPr="00421C2F">
        <w:rPr>
          <w:sz w:val="27"/>
          <w:szCs w:val="27"/>
        </w:rPr>
        <w:t>В течение 2020 года в органы местного самоуправления направлены запросы по понуждению собственников к постановке на учет бесхозяйных объектов с дальнейшей их регистрацией.</w:t>
      </w:r>
    </w:p>
    <w:p w14:paraId="4C983F13" w14:textId="113FCD12" w:rsidR="00421C2F" w:rsidRPr="00421C2F" w:rsidRDefault="00421C2F" w:rsidP="00421C2F">
      <w:pPr>
        <w:ind w:firstLine="567"/>
        <w:jc w:val="both"/>
        <w:rPr>
          <w:color w:val="0D0D0D"/>
          <w:sz w:val="27"/>
          <w:szCs w:val="27"/>
        </w:rPr>
      </w:pPr>
      <w:r w:rsidRPr="00421C2F">
        <w:rPr>
          <w:sz w:val="27"/>
          <w:szCs w:val="27"/>
        </w:rPr>
        <w:t xml:space="preserve">В результате совместной работы с органами местного самоуправления и </w:t>
      </w:r>
      <w:r w:rsidRPr="00421C2F">
        <w:rPr>
          <w:color w:val="0D0D0D"/>
          <w:sz w:val="27"/>
          <w:szCs w:val="27"/>
        </w:rPr>
        <w:t>Управлением Федеральной службы государственной регистрации, кадастра и картографии по Республике Карелия</w:t>
      </w:r>
      <w:r w:rsidRPr="00421C2F">
        <w:rPr>
          <w:sz w:val="27"/>
          <w:szCs w:val="27"/>
        </w:rPr>
        <w:t xml:space="preserve"> уточнены адреса объектов и правообладатель. Вместе с тем необходимо отметить наличие большого количества объектов, у которых отсутствуют зарегистрированные права, как на здание, так и на помещения, что делает невозможным включение данных объектов в Перечень. Однако вопрос обязательной регистрации прав на объекты недвижимости на законодательном уровне не урегулирован и носит добровольный характер.</w:t>
      </w:r>
    </w:p>
    <w:p w14:paraId="07B8AB66" w14:textId="77777777" w:rsidR="00421C2F" w:rsidRPr="00421C2F" w:rsidRDefault="00421C2F" w:rsidP="00421C2F">
      <w:pPr>
        <w:ind w:firstLine="567"/>
        <w:jc w:val="both"/>
        <w:rPr>
          <w:sz w:val="27"/>
          <w:szCs w:val="27"/>
        </w:rPr>
      </w:pPr>
      <w:r w:rsidRPr="00421C2F">
        <w:rPr>
          <w:sz w:val="27"/>
          <w:szCs w:val="27"/>
        </w:rPr>
        <w:t>Определен Перечень объектов недвижимого имущества, в отношении которых налоговая база определяется как кадастровая стоимость, на 2021 год. Перечень содержит 2382 объекта недвижимого имущества (нежилые здания и помещения, расположенные в них). Для сравнения Перечень на 2017 год содержал 173 объекта, Перечень на 2018 год -  1132 объекта, Перечень на 2019 год - 1716 объектов, 2020 год – 2003 объекта.</w:t>
      </w:r>
    </w:p>
    <w:p w14:paraId="3904BC97" w14:textId="610CA0BB" w:rsidR="00B078E6" w:rsidRPr="00421C2F" w:rsidRDefault="00421C2F" w:rsidP="00421C2F">
      <w:pPr>
        <w:ind w:firstLine="567"/>
        <w:jc w:val="both"/>
        <w:rPr>
          <w:sz w:val="27"/>
          <w:szCs w:val="27"/>
        </w:rPr>
      </w:pPr>
      <w:r w:rsidRPr="00421C2F">
        <w:rPr>
          <w:sz w:val="27"/>
          <w:szCs w:val="27"/>
        </w:rPr>
        <w:t>В соответствии с пунктом 7 статьи 378.2 Налогового кодекса Российской Федерации Перечень объектов определен приказом Министерства от 24 декабря 2020 года № 347 и размещен на сайте Министерства и на Официальном интернет-портале Республики Карелия в установленные законодательством сроки.</w:t>
      </w:r>
    </w:p>
    <w:p w14:paraId="05C3CCC4" w14:textId="77777777" w:rsidR="00485CE4" w:rsidRPr="00421D0E" w:rsidRDefault="00485CE4" w:rsidP="000F1628">
      <w:pPr>
        <w:rPr>
          <w:sz w:val="28"/>
          <w:szCs w:val="28"/>
          <w:u w:val="single"/>
        </w:rPr>
      </w:pPr>
    </w:p>
    <w:p w14:paraId="035279C8" w14:textId="77777777" w:rsidR="00485CE4" w:rsidRPr="00421D0E" w:rsidRDefault="00485CE4" w:rsidP="00421C2F">
      <w:pPr>
        <w:jc w:val="both"/>
        <w:rPr>
          <w:szCs w:val="28"/>
        </w:rPr>
      </w:pPr>
    </w:p>
    <w:p w14:paraId="0E168D81" w14:textId="77777777" w:rsidR="004E0459" w:rsidRPr="00421D0E" w:rsidRDefault="004E0459" w:rsidP="004E0459">
      <w:pPr>
        <w:ind w:firstLine="900"/>
        <w:jc w:val="both"/>
        <w:rPr>
          <w:sz w:val="28"/>
          <w:szCs w:val="28"/>
        </w:rPr>
      </w:pPr>
    </w:p>
    <w:p w14:paraId="123F48EA" w14:textId="77777777" w:rsidR="004E0459" w:rsidRPr="00421D0E" w:rsidRDefault="004E0459" w:rsidP="004E0459">
      <w:pPr>
        <w:ind w:firstLine="180"/>
        <w:jc w:val="center"/>
        <w:rPr>
          <w:b/>
          <w:sz w:val="28"/>
          <w:szCs w:val="28"/>
        </w:rPr>
      </w:pPr>
      <w:r w:rsidRPr="00421D0E">
        <w:rPr>
          <w:sz w:val="28"/>
          <w:szCs w:val="28"/>
        </w:rPr>
        <w:br w:type="page"/>
      </w:r>
      <w:bookmarkStart w:id="11" w:name="_Hlk1138532"/>
      <w:r w:rsidRPr="00421D0E">
        <w:rPr>
          <w:b/>
          <w:sz w:val="28"/>
          <w:szCs w:val="28"/>
        </w:rPr>
        <w:t>Приватизация государственного имущества</w:t>
      </w:r>
      <w:bookmarkEnd w:id="11"/>
    </w:p>
    <w:p w14:paraId="20DCE238" w14:textId="77777777" w:rsidR="004E0459" w:rsidRPr="00421D0E" w:rsidRDefault="004E0459" w:rsidP="004E0459">
      <w:pPr>
        <w:pStyle w:val="a3"/>
        <w:rPr>
          <w:sz w:val="18"/>
          <w:szCs w:val="18"/>
        </w:rPr>
      </w:pPr>
    </w:p>
    <w:p w14:paraId="54DF546F" w14:textId="77777777" w:rsidR="004E0459" w:rsidRPr="00421D0E" w:rsidRDefault="004E0459" w:rsidP="004E0459">
      <w:pPr>
        <w:pStyle w:val="ConsPlusTitle"/>
        <w:widowControl/>
        <w:ind w:firstLine="720"/>
        <w:jc w:val="both"/>
        <w:outlineLvl w:val="0"/>
        <w:rPr>
          <w:b w:val="0"/>
          <w:sz w:val="28"/>
          <w:szCs w:val="28"/>
        </w:rPr>
      </w:pPr>
    </w:p>
    <w:p w14:paraId="16B71B37" w14:textId="77777777" w:rsidR="00532789" w:rsidRPr="00421D0E" w:rsidRDefault="00532789" w:rsidP="00532789">
      <w:pPr>
        <w:pStyle w:val="ConsPlusNormal"/>
        <w:ind w:firstLine="567"/>
        <w:jc w:val="both"/>
        <w:rPr>
          <w:rFonts w:ascii="Times New Roman" w:hAnsi="Times New Roman" w:cs="Times New Roman"/>
          <w:sz w:val="28"/>
          <w:szCs w:val="28"/>
        </w:rPr>
      </w:pPr>
      <w:bookmarkStart w:id="12" w:name="_Hlk1135683"/>
      <w:r w:rsidRPr="00421D0E">
        <w:rPr>
          <w:rFonts w:ascii="Times New Roman" w:hAnsi="Times New Roman" w:cs="Times New Roman"/>
          <w:color w:val="000000"/>
          <w:spacing w:val="-2"/>
          <w:sz w:val="28"/>
          <w:szCs w:val="28"/>
        </w:rPr>
        <w:t xml:space="preserve">В отчетном периоде приватизация государственного имущества осуществлялась в рамках </w:t>
      </w:r>
      <w:proofErr w:type="gramStart"/>
      <w:r w:rsidRPr="00421D0E">
        <w:rPr>
          <w:rFonts w:ascii="Times New Roman" w:hAnsi="Times New Roman" w:cs="Times New Roman"/>
          <w:color w:val="000000"/>
          <w:spacing w:val="-2"/>
          <w:sz w:val="28"/>
          <w:szCs w:val="28"/>
        </w:rPr>
        <w:t>Закона  Республики</w:t>
      </w:r>
      <w:proofErr w:type="gramEnd"/>
      <w:r w:rsidRPr="00421D0E">
        <w:rPr>
          <w:rFonts w:ascii="Times New Roman" w:hAnsi="Times New Roman" w:cs="Times New Roman"/>
          <w:color w:val="000000"/>
          <w:spacing w:val="-2"/>
          <w:sz w:val="28"/>
          <w:szCs w:val="28"/>
        </w:rPr>
        <w:t xml:space="preserve"> Карелия от 21.10.2019 № 2405-ЗРК (ред. от 23.07.2020) «О прогнозном плане (программе) приватизации государственного имущества Республики Карелия на 2020 год и на плановый период 2021 и 2022 </w:t>
      </w:r>
      <w:r w:rsidR="004D151F" w:rsidRPr="00421D0E">
        <w:rPr>
          <w:rFonts w:ascii="Times New Roman" w:hAnsi="Times New Roman" w:cs="Times New Roman"/>
          <w:color w:val="000000"/>
          <w:spacing w:val="-2"/>
          <w:sz w:val="28"/>
          <w:szCs w:val="28"/>
        </w:rPr>
        <w:t>годов»</w:t>
      </w:r>
      <w:r w:rsidRPr="00421D0E">
        <w:rPr>
          <w:rFonts w:ascii="Times New Roman" w:hAnsi="Times New Roman" w:cs="Times New Roman"/>
          <w:color w:val="000000"/>
          <w:spacing w:val="-2"/>
          <w:sz w:val="28"/>
          <w:szCs w:val="28"/>
        </w:rPr>
        <w:t>.</w:t>
      </w:r>
    </w:p>
    <w:p w14:paraId="099BCE3F" w14:textId="77777777" w:rsidR="00532789" w:rsidRPr="00421D0E" w:rsidRDefault="00532789" w:rsidP="00532789">
      <w:pPr>
        <w:pStyle w:val="ConsPlusNormal"/>
        <w:ind w:firstLine="567"/>
        <w:jc w:val="both"/>
        <w:rPr>
          <w:rFonts w:ascii="Times New Roman" w:hAnsi="Times New Roman" w:cs="Times New Roman"/>
          <w:sz w:val="28"/>
          <w:szCs w:val="28"/>
        </w:rPr>
      </w:pPr>
      <w:r w:rsidRPr="00421D0E">
        <w:rPr>
          <w:rFonts w:ascii="Times New Roman" w:hAnsi="Times New Roman" w:cs="Times New Roman"/>
          <w:sz w:val="28"/>
          <w:szCs w:val="28"/>
        </w:rPr>
        <w:t>Проведена работа по внесению изменений в вышеуказанный Закон Республики Карелия, приняты Законы Республики Карелия:</w:t>
      </w:r>
    </w:p>
    <w:p w14:paraId="39440261" w14:textId="77777777" w:rsidR="00532789" w:rsidRPr="00421D0E" w:rsidRDefault="00532789" w:rsidP="00532789">
      <w:pPr>
        <w:ind w:firstLine="567"/>
        <w:jc w:val="both"/>
        <w:textAlignment w:val="center"/>
        <w:rPr>
          <w:sz w:val="28"/>
          <w:szCs w:val="28"/>
        </w:rPr>
      </w:pPr>
      <w:r w:rsidRPr="00421D0E">
        <w:rPr>
          <w:sz w:val="28"/>
          <w:szCs w:val="28"/>
        </w:rPr>
        <w:t xml:space="preserve">от 2 июня 2020 года № 2481-ЗРК «О внесении изменений в Закон Республики Карелия «О прогнозном плане (программе) приватизации государственного имущества Республики Карелия на 2020 год и на плановый период 2021 и 2022 годов»; </w:t>
      </w:r>
    </w:p>
    <w:p w14:paraId="011C25A0" w14:textId="77777777" w:rsidR="00532789" w:rsidRPr="00421D0E" w:rsidRDefault="00532789" w:rsidP="00532789">
      <w:pPr>
        <w:ind w:firstLine="567"/>
        <w:jc w:val="both"/>
        <w:textAlignment w:val="center"/>
        <w:rPr>
          <w:sz w:val="28"/>
          <w:szCs w:val="28"/>
        </w:rPr>
      </w:pPr>
      <w:r w:rsidRPr="00421D0E">
        <w:rPr>
          <w:sz w:val="28"/>
          <w:szCs w:val="28"/>
        </w:rPr>
        <w:t xml:space="preserve"> от 23 июля 2020 года № 2499-ЗРК «О внесении изменений в Закон Республики Карелия «О прогнозном плане (программе) приватизации государственного имущества Республики Карелия на 2020 год и на плановый период 2021 и 2022 годов».</w:t>
      </w:r>
    </w:p>
    <w:p w14:paraId="2FDC0B32" w14:textId="77777777" w:rsidR="00532789" w:rsidRPr="00421D0E" w:rsidRDefault="00532789" w:rsidP="00532789">
      <w:pPr>
        <w:ind w:firstLine="567"/>
        <w:jc w:val="both"/>
        <w:rPr>
          <w:sz w:val="28"/>
          <w:szCs w:val="28"/>
        </w:rPr>
      </w:pPr>
      <w:r w:rsidRPr="00421D0E">
        <w:rPr>
          <w:sz w:val="28"/>
          <w:szCs w:val="28"/>
        </w:rPr>
        <w:t xml:space="preserve">В целях реализации государственного имущества Республики Карелия, запланированного к приватизации в 2020 году, Министерством проводились работы по его предпродажной подготовке, включающие подготовку технической документации, выполнение кадастровых работ и постановку на государственный кадастровый учет, проведение оценки рыночной стоимости объектов приватизации. Также проводились мероприятия по организации и проведению аукционов, продаж посредством публичного предложения и конкурсов.  </w:t>
      </w:r>
    </w:p>
    <w:p w14:paraId="27A64D1E" w14:textId="77777777" w:rsidR="00532789" w:rsidRPr="00421D0E" w:rsidRDefault="00532789" w:rsidP="00532789">
      <w:pPr>
        <w:ind w:firstLine="567"/>
        <w:jc w:val="both"/>
        <w:rPr>
          <w:sz w:val="28"/>
          <w:szCs w:val="28"/>
        </w:rPr>
      </w:pPr>
      <w:r w:rsidRPr="00421D0E">
        <w:rPr>
          <w:sz w:val="28"/>
          <w:szCs w:val="28"/>
        </w:rPr>
        <w:t>В результате в 2020 году были проданы включенные в программу приватизации:</w:t>
      </w:r>
    </w:p>
    <w:p w14:paraId="31E92F9C" w14:textId="77777777" w:rsidR="00532789" w:rsidRPr="00421D0E" w:rsidRDefault="00532789" w:rsidP="00532789">
      <w:pPr>
        <w:shd w:val="clear" w:color="auto" w:fill="FFFFFF"/>
        <w:ind w:firstLine="539"/>
        <w:jc w:val="both"/>
        <w:rPr>
          <w:sz w:val="28"/>
          <w:szCs w:val="28"/>
        </w:rPr>
      </w:pPr>
      <w:r w:rsidRPr="00421D0E">
        <w:rPr>
          <w:sz w:val="28"/>
          <w:szCs w:val="28"/>
        </w:rPr>
        <w:t>17 объектов недвижимости на общую сумму 56 345 862,06 рубля, а именно:</w:t>
      </w:r>
    </w:p>
    <w:p w14:paraId="59D43C3D" w14:textId="77777777" w:rsidR="00532789" w:rsidRPr="00421D0E" w:rsidRDefault="00532789" w:rsidP="00532789">
      <w:pPr>
        <w:ind w:firstLine="567"/>
        <w:jc w:val="both"/>
        <w:rPr>
          <w:sz w:val="28"/>
          <w:szCs w:val="28"/>
        </w:rPr>
      </w:pPr>
      <w:proofErr w:type="gramStart"/>
      <w:r w:rsidRPr="00421D0E">
        <w:rPr>
          <w:sz w:val="28"/>
          <w:szCs w:val="28"/>
        </w:rPr>
        <w:t>нежилое  помещение</w:t>
      </w:r>
      <w:proofErr w:type="gramEnd"/>
      <w:r w:rsidRPr="00421D0E">
        <w:rPr>
          <w:sz w:val="28"/>
          <w:szCs w:val="28"/>
        </w:rPr>
        <w:t xml:space="preserve"> с кадастр</w:t>
      </w:r>
      <w:r w:rsidR="00F73092" w:rsidRPr="00421D0E">
        <w:rPr>
          <w:sz w:val="28"/>
          <w:szCs w:val="28"/>
        </w:rPr>
        <w:t>овым номером  10:14:0040201:216,</w:t>
      </w:r>
      <w:r w:rsidRPr="00421D0E">
        <w:rPr>
          <w:sz w:val="28"/>
          <w:szCs w:val="28"/>
        </w:rPr>
        <w:t xml:space="preserve"> общей площадью 27,4 кв.</w:t>
      </w:r>
      <w:r w:rsidR="004D151F" w:rsidRPr="00421D0E">
        <w:rPr>
          <w:sz w:val="28"/>
          <w:szCs w:val="28"/>
        </w:rPr>
        <w:t xml:space="preserve"> м, расположенное</w:t>
      </w:r>
      <w:r w:rsidRPr="00421D0E">
        <w:rPr>
          <w:sz w:val="28"/>
          <w:szCs w:val="28"/>
        </w:rPr>
        <w:t xml:space="preserve"> на 1 этаже здания (номера на поэтажном плане 1-2), по адресу: Республика Карелия, Олонецкий  район, п</w:t>
      </w:r>
      <w:r w:rsidR="004D151F" w:rsidRPr="00421D0E">
        <w:rPr>
          <w:sz w:val="28"/>
          <w:szCs w:val="28"/>
        </w:rPr>
        <w:t>ос</w:t>
      </w:r>
      <w:r w:rsidRPr="00421D0E">
        <w:rPr>
          <w:sz w:val="28"/>
          <w:szCs w:val="28"/>
        </w:rPr>
        <w:t xml:space="preserve">. </w:t>
      </w:r>
      <w:proofErr w:type="spellStart"/>
      <w:r w:rsidRPr="00421D0E">
        <w:rPr>
          <w:sz w:val="28"/>
          <w:szCs w:val="28"/>
        </w:rPr>
        <w:t>Верхнеолонецкий</w:t>
      </w:r>
      <w:proofErr w:type="spellEnd"/>
      <w:r w:rsidRPr="00421D0E">
        <w:rPr>
          <w:sz w:val="28"/>
          <w:szCs w:val="28"/>
        </w:rPr>
        <w:t>, ул. Октябрьская, д.3, помещение 2, помещение лесничества находится в жилом доме;</w:t>
      </w:r>
    </w:p>
    <w:p w14:paraId="3E17DA12" w14:textId="77777777" w:rsidR="00532789" w:rsidRPr="00421D0E" w:rsidRDefault="00532789" w:rsidP="00532789">
      <w:pPr>
        <w:ind w:firstLine="567"/>
        <w:jc w:val="both"/>
        <w:rPr>
          <w:sz w:val="28"/>
          <w:szCs w:val="28"/>
        </w:rPr>
      </w:pPr>
      <w:r w:rsidRPr="00421D0E">
        <w:rPr>
          <w:sz w:val="28"/>
          <w:szCs w:val="28"/>
        </w:rPr>
        <w:t>нежилое помещение с кадастро</w:t>
      </w:r>
      <w:r w:rsidR="004D151F" w:rsidRPr="00421D0E">
        <w:rPr>
          <w:sz w:val="28"/>
          <w:szCs w:val="28"/>
        </w:rPr>
        <w:t>вым номером</w:t>
      </w:r>
      <w:r w:rsidRPr="00421D0E">
        <w:rPr>
          <w:sz w:val="28"/>
          <w:szCs w:val="28"/>
        </w:rPr>
        <w:t xml:space="preserve"> 10:01:0180106:2256, общей площадью 347,6 кв.</w:t>
      </w:r>
      <w:r w:rsidR="004D151F" w:rsidRPr="00421D0E">
        <w:rPr>
          <w:sz w:val="28"/>
          <w:szCs w:val="28"/>
        </w:rPr>
        <w:t xml:space="preserve"> м, расположенное</w:t>
      </w:r>
      <w:r w:rsidRPr="00421D0E">
        <w:rPr>
          <w:sz w:val="28"/>
          <w:szCs w:val="28"/>
        </w:rPr>
        <w:t xml:space="preserve"> на 1 этаже здания по адресу: Республика Карелия, г. Петрозаводск, ул. </w:t>
      </w:r>
      <w:proofErr w:type="spellStart"/>
      <w:r w:rsidRPr="00421D0E">
        <w:rPr>
          <w:sz w:val="28"/>
          <w:szCs w:val="28"/>
        </w:rPr>
        <w:t>Нойбранденбургская</w:t>
      </w:r>
      <w:proofErr w:type="spellEnd"/>
      <w:r w:rsidRPr="00421D0E">
        <w:rPr>
          <w:sz w:val="28"/>
          <w:szCs w:val="28"/>
        </w:rPr>
        <w:t>, д. 24 пом.</w:t>
      </w:r>
      <w:r w:rsidR="004D151F" w:rsidRPr="00421D0E">
        <w:rPr>
          <w:sz w:val="28"/>
          <w:szCs w:val="28"/>
        </w:rPr>
        <w:t xml:space="preserve"> </w:t>
      </w:r>
      <w:r w:rsidRPr="00421D0E">
        <w:rPr>
          <w:sz w:val="28"/>
          <w:szCs w:val="28"/>
        </w:rPr>
        <w:t>39;</w:t>
      </w:r>
    </w:p>
    <w:p w14:paraId="3415C7E5" w14:textId="77777777" w:rsidR="00532789" w:rsidRPr="00421D0E" w:rsidRDefault="00532789" w:rsidP="00532789">
      <w:pPr>
        <w:ind w:firstLine="567"/>
        <w:jc w:val="both"/>
        <w:rPr>
          <w:sz w:val="28"/>
          <w:szCs w:val="28"/>
        </w:rPr>
      </w:pPr>
      <w:r w:rsidRPr="00421D0E">
        <w:rPr>
          <w:sz w:val="28"/>
          <w:szCs w:val="28"/>
        </w:rPr>
        <w:t>здани</w:t>
      </w:r>
      <w:r w:rsidR="004D151F" w:rsidRPr="00421D0E">
        <w:rPr>
          <w:sz w:val="28"/>
          <w:szCs w:val="28"/>
        </w:rPr>
        <w:t>е дачного дома, спальный корпус</w:t>
      </w:r>
      <w:r w:rsidRPr="00421D0E">
        <w:rPr>
          <w:sz w:val="28"/>
          <w:szCs w:val="28"/>
        </w:rPr>
        <w:t xml:space="preserve"> с кадастровым номером 10:20:0010502:54, общей площадью 112,8 кв.</w:t>
      </w:r>
      <w:r w:rsidR="004D151F" w:rsidRPr="00421D0E">
        <w:rPr>
          <w:sz w:val="28"/>
          <w:szCs w:val="28"/>
        </w:rPr>
        <w:t xml:space="preserve"> м и земельный участок</w:t>
      </w:r>
      <w:r w:rsidRPr="00421D0E">
        <w:rPr>
          <w:sz w:val="28"/>
          <w:szCs w:val="28"/>
        </w:rPr>
        <w:t xml:space="preserve"> с кадастровым номером 10:20:0015511:356 площадью 1535 кв.</w:t>
      </w:r>
      <w:r w:rsidR="004D151F" w:rsidRPr="00421D0E">
        <w:rPr>
          <w:sz w:val="28"/>
          <w:szCs w:val="28"/>
        </w:rPr>
        <w:t xml:space="preserve"> м, расположенные</w:t>
      </w:r>
      <w:r w:rsidRPr="00421D0E">
        <w:rPr>
          <w:sz w:val="28"/>
          <w:szCs w:val="28"/>
        </w:rPr>
        <w:t xml:space="preserve"> по адресу: Республика Карелия, р-н Прионежский, д. Шуйская Чупа, д.1;</w:t>
      </w:r>
    </w:p>
    <w:p w14:paraId="42A2707C" w14:textId="77777777" w:rsidR="00532789" w:rsidRPr="00421D0E" w:rsidRDefault="00532789" w:rsidP="00532789">
      <w:pPr>
        <w:ind w:firstLine="567"/>
        <w:jc w:val="both"/>
        <w:rPr>
          <w:sz w:val="28"/>
          <w:szCs w:val="28"/>
        </w:rPr>
      </w:pPr>
      <w:r w:rsidRPr="00421D0E">
        <w:rPr>
          <w:sz w:val="28"/>
          <w:szCs w:val="28"/>
        </w:rPr>
        <w:t>здание детского дома с кадастровым номером 10:16:0090105:40, общей площадью 1 169,4 кв.</w:t>
      </w:r>
      <w:r w:rsidR="004D151F" w:rsidRPr="00421D0E">
        <w:rPr>
          <w:sz w:val="28"/>
          <w:szCs w:val="28"/>
        </w:rPr>
        <w:t xml:space="preserve"> м и земельный</w:t>
      </w:r>
      <w:r w:rsidR="00652E73" w:rsidRPr="00421D0E">
        <w:rPr>
          <w:sz w:val="28"/>
          <w:szCs w:val="28"/>
        </w:rPr>
        <w:t xml:space="preserve"> участок</w:t>
      </w:r>
      <w:r w:rsidRPr="00421D0E">
        <w:rPr>
          <w:sz w:val="28"/>
          <w:szCs w:val="28"/>
        </w:rPr>
        <w:t xml:space="preserve"> с кадастровым номером 10:16:0090105:37 площадью 6311,0 кв.</w:t>
      </w:r>
      <w:r w:rsidR="00652E73" w:rsidRPr="00421D0E">
        <w:rPr>
          <w:sz w:val="28"/>
          <w:szCs w:val="28"/>
        </w:rPr>
        <w:t xml:space="preserve"> м, расположенные</w:t>
      </w:r>
      <w:r w:rsidRPr="00421D0E">
        <w:rPr>
          <w:sz w:val="28"/>
          <w:szCs w:val="28"/>
        </w:rPr>
        <w:t xml:space="preserve"> по адресу: Республика Карелия, Суоярвский район, с. </w:t>
      </w:r>
      <w:proofErr w:type="spellStart"/>
      <w:r w:rsidRPr="00421D0E">
        <w:rPr>
          <w:sz w:val="28"/>
          <w:szCs w:val="28"/>
        </w:rPr>
        <w:t>Вешкелица</w:t>
      </w:r>
      <w:proofErr w:type="spellEnd"/>
      <w:r w:rsidRPr="00421D0E">
        <w:rPr>
          <w:sz w:val="28"/>
          <w:szCs w:val="28"/>
        </w:rPr>
        <w:t>, ул. Комсомольская, д.10;</w:t>
      </w:r>
    </w:p>
    <w:p w14:paraId="6CC22C25" w14:textId="77777777" w:rsidR="00532789" w:rsidRPr="00421D0E" w:rsidRDefault="00532789" w:rsidP="00532789">
      <w:pPr>
        <w:ind w:firstLine="567"/>
        <w:jc w:val="both"/>
        <w:rPr>
          <w:sz w:val="28"/>
          <w:szCs w:val="28"/>
        </w:rPr>
      </w:pPr>
      <w:r w:rsidRPr="00421D0E">
        <w:rPr>
          <w:sz w:val="28"/>
          <w:szCs w:val="28"/>
        </w:rPr>
        <w:t>нежилое помещение с кадастровым номером 10:02:0050301:15, общей площадью 40,6 кв.</w:t>
      </w:r>
      <w:r w:rsidR="00652E73" w:rsidRPr="00421D0E">
        <w:rPr>
          <w:sz w:val="28"/>
          <w:szCs w:val="28"/>
        </w:rPr>
        <w:t xml:space="preserve"> м</w:t>
      </w:r>
      <w:r w:rsidRPr="00421D0E">
        <w:rPr>
          <w:sz w:val="28"/>
          <w:szCs w:val="28"/>
        </w:rPr>
        <w:t>, расположенное на 1 этаже здания (номера на поэтажном плане 1-4), по адресу: Республика Карелия, Кемский район, п</w:t>
      </w:r>
      <w:r w:rsidR="00652E73" w:rsidRPr="00421D0E">
        <w:rPr>
          <w:sz w:val="28"/>
          <w:szCs w:val="28"/>
        </w:rPr>
        <w:t>ос</w:t>
      </w:r>
      <w:r w:rsidRPr="00421D0E">
        <w:rPr>
          <w:sz w:val="28"/>
          <w:szCs w:val="28"/>
        </w:rPr>
        <w:t>. Старая Кузема, ул. Приморская, д.26;</w:t>
      </w:r>
    </w:p>
    <w:p w14:paraId="7024853E" w14:textId="77777777" w:rsidR="00532789" w:rsidRPr="00421D0E" w:rsidRDefault="00532789" w:rsidP="00532789">
      <w:pPr>
        <w:ind w:firstLine="567"/>
        <w:jc w:val="both"/>
        <w:rPr>
          <w:sz w:val="28"/>
          <w:szCs w:val="28"/>
        </w:rPr>
      </w:pPr>
      <w:r w:rsidRPr="00421D0E">
        <w:rPr>
          <w:sz w:val="28"/>
          <w:szCs w:val="28"/>
        </w:rPr>
        <w:t>нежилое помещение с кадастровым номером 10:16:0030102:19, общей площадью 66,3 кв.</w:t>
      </w:r>
      <w:r w:rsidR="00652E73" w:rsidRPr="00421D0E">
        <w:rPr>
          <w:sz w:val="28"/>
          <w:szCs w:val="28"/>
        </w:rPr>
        <w:t xml:space="preserve"> м, расположенное</w:t>
      </w:r>
      <w:r w:rsidRPr="00421D0E">
        <w:rPr>
          <w:sz w:val="28"/>
          <w:szCs w:val="28"/>
        </w:rPr>
        <w:t xml:space="preserve"> на 1 этаже здания (номера на поэтажном плане 1,2,5,6) по адресу: Республика Карелия, Суоярвский район, п</w:t>
      </w:r>
      <w:r w:rsidR="00652E73" w:rsidRPr="00421D0E">
        <w:rPr>
          <w:sz w:val="28"/>
          <w:szCs w:val="28"/>
        </w:rPr>
        <w:t>ос</w:t>
      </w:r>
      <w:r w:rsidRPr="00421D0E">
        <w:rPr>
          <w:sz w:val="28"/>
          <w:szCs w:val="28"/>
        </w:rPr>
        <w:t xml:space="preserve">. </w:t>
      </w:r>
      <w:proofErr w:type="spellStart"/>
      <w:r w:rsidRPr="00421D0E">
        <w:rPr>
          <w:sz w:val="28"/>
          <w:szCs w:val="28"/>
        </w:rPr>
        <w:t>Вегарус</w:t>
      </w:r>
      <w:proofErr w:type="spellEnd"/>
      <w:r w:rsidRPr="00421D0E">
        <w:rPr>
          <w:sz w:val="28"/>
          <w:szCs w:val="28"/>
        </w:rPr>
        <w:t>, ул.</w:t>
      </w:r>
      <w:r w:rsidR="00652E73" w:rsidRPr="00421D0E">
        <w:rPr>
          <w:sz w:val="28"/>
          <w:szCs w:val="28"/>
        </w:rPr>
        <w:t xml:space="preserve"> </w:t>
      </w:r>
      <w:r w:rsidRPr="00421D0E">
        <w:rPr>
          <w:sz w:val="28"/>
          <w:szCs w:val="28"/>
        </w:rPr>
        <w:t>Заречная, д.15, пом.1;</w:t>
      </w:r>
    </w:p>
    <w:p w14:paraId="44189AD4" w14:textId="77777777" w:rsidR="00532789" w:rsidRPr="00421D0E" w:rsidRDefault="00532789" w:rsidP="00532789">
      <w:pPr>
        <w:ind w:firstLine="567"/>
        <w:jc w:val="both"/>
        <w:rPr>
          <w:sz w:val="28"/>
          <w:szCs w:val="28"/>
        </w:rPr>
      </w:pPr>
      <w:r w:rsidRPr="00421D0E">
        <w:rPr>
          <w:sz w:val="28"/>
          <w:szCs w:val="28"/>
        </w:rPr>
        <w:t>нежилое помещение, с кадастровым номером 10:16:0000000:6655, общей площадью 43,5 кв.</w:t>
      </w:r>
      <w:r w:rsidR="00652E73" w:rsidRPr="00421D0E">
        <w:rPr>
          <w:sz w:val="28"/>
          <w:szCs w:val="28"/>
        </w:rPr>
        <w:t xml:space="preserve"> м</w:t>
      </w:r>
      <w:r w:rsidRPr="00421D0E">
        <w:rPr>
          <w:sz w:val="28"/>
          <w:szCs w:val="28"/>
        </w:rPr>
        <w:t>, расположенное на 1 этаже здания, по адресу: Республика Карелия, Суоярвский район, п</w:t>
      </w:r>
      <w:r w:rsidR="00652E73" w:rsidRPr="00421D0E">
        <w:rPr>
          <w:sz w:val="28"/>
          <w:szCs w:val="28"/>
        </w:rPr>
        <w:t>ос</w:t>
      </w:r>
      <w:r w:rsidRPr="00421D0E">
        <w:rPr>
          <w:sz w:val="28"/>
          <w:szCs w:val="28"/>
        </w:rPr>
        <w:t>. Суйстамо, д. б/н, помещение №1;</w:t>
      </w:r>
    </w:p>
    <w:p w14:paraId="7EF881DE" w14:textId="77777777" w:rsidR="00532789" w:rsidRPr="00421D0E" w:rsidRDefault="00532789" w:rsidP="00532789">
      <w:pPr>
        <w:ind w:firstLine="567"/>
        <w:jc w:val="both"/>
        <w:rPr>
          <w:sz w:val="28"/>
          <w:szCs w:val="28"/>
        </w:rPr>
      </w:pPr>
      <w:r w:rsidRPr="00421D0E">
        <w:rPr>
          <w:sz w:val="28"/>
          <w:szCs w:val="28"/>
        </w:rPr>
        <w:t>нежилое помещение с кадастровым (или условным) номером 10:02:0080706:48, общей площадью 54,4 кв.</w:t>
      </w:r>
      <w:r w:rsidR="00652E73" w:rsidRPr="00421D0E">
        <w:rPr>
          <w:sz w:val="28"/>
          <w:szCs w:val="28"/>
        </w:rPr>
        <w:t xml:space="preserve"> м, расположенное</w:t>
      </w:r>
      <w:r w:rsidRPr="00421D0E">
        <w:rPr>
          <w:sz w:val="28"/>
          <w:szCs w:val="28"/>
        </w:rPr>
        <w:t xml:space="preserve"> по адресу: Республика Карелия, Кемский район, г. Кемь, ул. Чапаева, д.5;</w:t>
      </w:r>
    </w:p>
    <w:p w14:paraId="1E9B0D19" w14:textId="77777777" w:rsidR="00532789" w:rsidRPr="00421D0E" w:rsidRDefault="00532789" w:rsidP="00532789">
      <w:pPr>
        <w:ind w:firstLine="567"/>
        <w:jc w:val="both"/>
        <w:rPr>
          <w:sz w:val="28"/>
          <w:szCs w:val="28"/>
        </w:rPr>
      </w:pPr>
      <w:r w:rsidRPr="00421D0E">
        <w:rPr>
          <w:sz w:val="28"/>
          <w:szCs w:val="28"/>
        </w:rPr>
        <w:t>нежилое встроенное помещение ФАП с кадастровым номером 10:02:0000000:6288, общей площадью 15,4 кв.</w:t>
      </w:r>
      <w:r w:rsidR="00652E73" w:rsidRPr="00421D0E">
        <w:rPr>
          <w:sz w:val="28"/>
          <w:szCs w:val="28"/>
        </w:rPr>
        <w:t xml:space="preserve"> м, расположенное</w:t>
      </w:r>
      <w:r w:rsidRPr="00421D0E">
        <w:rPr>
          <w:sz w:val="28"/>
          <w:szCs w:val="28"/>
        </w:rPr>
        <w:t xml:space="preserve"> на 1 этаже </w:t>
      </w:r>
      <w:proofErr w:type="gramStart"/>
      <w:r w:rsidRPr="00421D0E">
        <w:rPr>
          <w:sz w:val="28"/>
          <w:szCs w:val="28"/>
        </w:rPr>
        <w:t>здания  (</w:t>
      </w:r>
      <w:proofErr w:type="gramEnd"/>
      <w:r w:rsidRPr="00421D0E">
        <w:rPr>
          <w:sz w:val="28"/>
          <w:szCs w:val="28"/>
        </w:rPr>
        <w:t xml:space="preserve">номера на поэтажном плане 1-2),  по адресу: Республика Карелия, р-н Кемский, с. </w:t>
      </w:r>
      <w:proofErr w:type="spellStart"/>
      <w:r w:rsidRPr="00421D0E">
        <w:rPr>
          <w:sz w:val="28"/>
          <w:szCs w:val="28"/>
        </w:rPr>
        <w:t>Калгалакша</w:t>
      </w:r>
      <w:proofErr w:type="spellEnd"/>
      <w:r w:rsidRPr="00421D0E">
        <w:rPr>
          <w:sz w:val="28"/>
          <w:szCs w:val="28"/>
        </w:rPr>
        <w:t>, ул. Советская, д.14;</w:t>
      </w:r>
    </w:p>
    <w:p w14:paraId="3D523DD7" w14:textId="77777777" w:rsidR="00532789" w:rsidRPr="00421D0E" w:rsidRDefault="00532789" w:rsidP="00532789">
      <w:pPr>
        <w:ind w:firstLine="567"/>
        <w:jc w:val="both"/>
        <w:rPr>
          <w:sz w:val="28"/>
          <w:szCs w:val="28"/>
        </w:rPr>
      </w:pPr>
      <w:r w:rsidRPr="00421D0E">
        <w:rPr>
          <w:sz w:val="28"/>
          <w:szCs w:val="28"/>
        </w:rPr>
        <w:t xml:space="preserve">нежилое встроенное помещение ФАП с кадастровым </w:t>
      </w:r>
      <w:proofErr w:type="gramStart"/>
      <w:r w:rsidRPr="00421D0E">
        <w:rPr>
          <w:sz w:val="28"/>
          <w:szCs w:val="28"/>
        </w:rPr>
        <w:t>номером  10:02:0070302</w:t>
      </w:r>
      <w:proofErr w:type="gramEnd"/>
      <w:r w:rsidRPr="00421D0E">
        <w:rPr>
          <w:sz w:val="28"/>
          <w:szCs w:val="28"/>
        </w:rPr>
        <w:t>:43, общей площадью 53,3 кв.</w:t>
      </w:r>
      <w:r w:rsidR="00652E73" w:rsidRPr="00421D0E">
        <w:rPr>
          <w:sz w:val="28"/>
          <w:szCs w:val="28"/>
        </w:rPr>
        <w:t xml:space="preserve"> м, расположенное</w:t>
      </w:r>
      <w:r w:rsidRPr="00421D0E">
        <w:rPr>
          <w:sz w:val="28"/>
          <w:szCs w:val="28"/>
        </w:rPr>
        <w:t xml:space="preserve"> на 1 этаже здания (номера на поэтажном плане 1-5), по адресу: Республика Карелия, Кемский район, п</w:t>
      </w:r>
      <w:r w:rsidR="00652E73" w:rsidRPr="00421D0E">
        <w:rPr>
          <w:sz w:val="28"/>
          <w:szCs w:val="28"/>
        </w:rPr>
        <w:t>ос</w:t>
      </w:r>
      <w:r w:rsidRPr="00421D0E">
        <w:rPr>
          <w:sz w:val="28"/>
          <w:szCs w:val="28"/>
        </w:rPr>
        <w:t xml:space="preserve">. </w:t>
      </w:r>
      <w:proofErr w:type="spellStart"/>
      <w:r w:rsidRPr="00421D0E">
        <w:rPr>
          <w:sz w:val="28"/>
          <w:szCs w:val="28"/>
        </w:rPr>
        <w:t>Авнепорог</w:t>
      </w:r>
      <w:proofErr w:type="spellEnd"/>
      <w:r w:rsidRPr="00421D0E">
        <w:rPr>
          <w:sz w:val="28"/>
          <w:szCs w:val="28"/>
        </w:rPr>
        <w:t>,  ул. Советская, д. 27;</w:t>
      </w:r>
    </w:p>
    <w:p w14:paraId="171B3F12" w14:textId="77777777" w:rsidR="00532789" w:rsidRPr="00421D0E" w:rsidRDefault="00532789" w:rsidP="00532789">
      <w:pPr>
        <w:ind w:firstLine="567"/>
        <w:jc w:val="both"/>
        <w:rPr>
          <w:sz w:val="28"/>
          <w:szCs w:val="28"/>
        </w:rPr>
      </w:pPr>
      <w:r w:rsidRPr="00421D0E">
        <w:rPr>
          <w:sz w:val="28"/>
          <w:szCs w:val="28"/>
        </w:rPr>
        <w:t xml:space="preserve">нежилое </w:t>
      </w:r>
      <w:r w:rsidR="00652E73" w:rsidRPr="00421D0E">
        <w:rPr>
          <w:sz w:val="28"/>
          <w:szCs w:val="28"/>
        </w:rPr>
        <w:t>помещение с кадастровым номером</w:t>
      </w:r>
      <w:r w:rsidRPr="00421D0E">
        <w:rPr>
          <w:sz w:val="28"/>
          <w:szCs w:val="28"/>
        </w:rPr>
        <w:t xml:space="preserve"> 10:01:0210107:57, общей площадью 75,9 кв.</w:t>
      </w:r>
      <w:r w:rsidR="00652E73" w:rsidRPr="00421D0E">
        <w:rPr>
          <w:sz w:val="28"/>
          <w:szCs w:val="28"/>
        </w:rPr>
        <w:t xml:space="preserve"> м, расположенное</w:t>
      </w:r>
      <w:r w:rsidRPr="00421D0E">
        <w:rPr>
          <w:sz w:val="28"/>
          <w:szCs w:val="28"/>
        </w:rPr>
        <w:t xml:space="preserve"> на 2 этаже в здании ремонтно-механических мастерских по адресу: Республика Карелия, г.</w:t>
      </w:r>
      <w:r w:rsidR="00652E73" w:rsidRPr="00421D0E">
        <w:rPr>
          <w:sz w:val="28"/>
          <w:szCs w:val="28"/>
        </w:rPr>
        <w:t xml:space="preserve"> </w:t>
      </w:r>
      <w:r w:rsidRPr="00421D0E">
        <w:rPr>
          <w:sz w:val="28"/>
          <w:szCs w:val="28"/>
        </w:rPr>
        <w:t>Петрозаводск, ш.</w:t>
      </w:r>
      <w:r w:rsidR="00652E73" w:rsidRPr="00421D0E">
        <w:rPr>
          <w:sz w:val="28"/>
          <w:szCs w:val="28"/>
        </w:rPr>
        <w:t xml:space="preserve"> </w:t>
      </w:r>
      <w:r w:rsidRPr="00421D0E">
        <w:rPr>
          <w:sz w:val="28"/>
          <w:szCs w:val="28"/>
        </w:rPr>
        <w:t>Шуйское, д.6;</w:t>
      </w:r>
    </w:p>
    <w:p w14:paraId="0B4F407A" w14:textId="77777777" w:rsidR="00532789" w:rsidRPr="00421D0E" w:rsidRDefault="00532789" w:rsidP="00532789">
      <w:pPr>
        <w:ind w:firstLine="567"/>
        <w:jc w:val="both"/>
        <w:rPr>
          <w:sz w:val="28"/>
          <w:szCs w:val="28"/>
        </w:rPr>
      </w:pPr>
      <w:r w:rsidRPr="00421D0E">
        <w:rPr>
          <w:sz w:val="28"/>
          <w:szCs w:val="28"/>
        </w:rPr>
        <w:t>здание противотуберкулезного диспансера с кадастровым номером 10:01:0010145:67,</w:t>
      </w:r>
      <w:r w:rsidR="00652E73" w:rsidRPr="00421D0E">
        <w:rPr>
          <w:sz w:val="28"/>
          <w:szCs w:val="28"/>
        </w:rPr>
        <w:t xml:space="preserve"> </w:t>
      </w:r>
      <w:r w:rsidRPr="00421D0E">
        <w:rPr>
          <w:sz w:val="28"/>
          <w:szCs w:val="28"/>
        </w:rPr>
        <w:t>общей площадью 730,5 кв.</w:t>
      </w:r>
      <w:r w:rsidR="00652E73" w:rsidRPr="00421D0E">
        <w:rPr>
          <w:sz w:val="28"/>
          <w:szCs w:val="28"/>
        </w:rPr>
        <w:t xml:space="preserve"> </w:t>
      </w:r>
      <w:r w:rsidRPr="00421D0E">
        <w:rPr>
          <w:sz w:val="28"/>
          <w:szCs w:val="28"/>
        </w:rPr>
        <w:t>м и земельный участок с кадастровым номером 10:01:0010145:6 площадью 2117,0 кв.</w:t>
      </w:r>
      <w:r w:rsidR="00652E73" w:rsidRPr="00421D0E">
        <w:rPr>
          <w:sz w:val="28"/>
          <w:szCs w:val="28"/>
        </w:rPr>
        <w:t xml:space="preserve"> </w:t>
      </w:r>
      <w:r w:rsidRPr="00421D0E">
        <w:rPr>
          <w:sz w:val="28"/>
          <w:szCs w:val="28"/>
        </w:rPr>
        <w:t>м, расположенные по адресу: Республика Карелия, г. Петрозаводск, ул.</w:t>
      </w:r>
      <w:r w:rsidR="00652E73" w:rsidRPr="00421D0E">
        <w:rPr>
          <w:sz w:val="28"/>
          <w:szCs w:val="28"/>
        </w:rPr>
        <w:t xml:space="preserve"> </w:t>
      </w:r>
      <w:r w:rsidRPr="00421D0E">
        <w:rPr>
          <w:sz w:val="28"/>
          <w:szCs w:val="28"/>
        </w:rPr>
        <w:t>Анохина, д.31-а;</w:t>
      </w:r>
    </w:p>
    <w:p w14:paraId="7A693EDD" w14:textId="77777777" w:rsidR="00532789" w:rsidRPr="00421D0E" w:rsidRDefault="00532789" w:rsidP="00532789">
      <w:pPr>
        <w:ind w:firstLine="567"/>
        <w:jc w:val="both"/>
        <w:rPr>
          <w:sz w:val="28"/>
          <w:szCs w:val="28"/>
        </w:rPr>
      </w:pPr>
      <w:r w:rsidRPr="00421D0E">
        <w:rPr>
          <w:sz w:val="28"/>
          <w:szCs w:val="28"/>
        </w:rPr>
        <w:t xml:space="preserve">нежилое </w:t>
      </w:r>
      <w:r w:rsidR="00652E73" w:rsidRPr="00421D0E">
        <w:rPr>
          <w:sz w:val="28"/>
          <w:szCs w:val="28"/>
        </w:rPr>
        <w:t>помещение с кадастровым номером</w:t>
      </w:r>
      <w:r w:rsidRPr="00421D0E">
        <w:rPr>
          <w:sz w:val="28"/>
          <w:szCs w:val="28"/>
        </w:rPr>
        <w:t xml:space="preserve"> 10:01:0140169:1922, </w:t>
      </w:r>
      <w:proofErr w:type="gramStart"/>
      <w:r w:rsidRPr="00421D0E">
        <w:rPr>
          <w:sz w:val="28"/>
          <w:szCs w:val="28"/>
        </w:rPr>
        <w:t>общей  площадью</w:t>
      </w:r>
      <w:proofErr w:type="gramEnd"/>
      <w:r w:rsidRPr="00421D0E">
        <w:rPr>
          <w:sz w:val="28"/>
          <w:szCs w:val="28"/>
        </w:rPr>
        <w:t xml:space="preserve"> 86,2 кв.</w:t>
      </w:r>
      <w:r w:rsidR="00652E73" w:rsidRPr="00421D0E">
        <w:rPr>
          <w:sz w:val="28"/>
          <w:szCs w:val="28"/>
        </w:rPr>
        <w:t xml:space="preserve"> </w:t>
      </w:r>
      <w:r w:rsidRPr="00421D0E">
        <w:rPr>
          <w:sz w:val="28"/>
          <w:szCs w:val="28"/>
        </w:rPr>
        <w:t>м, расположенное на 1 этаже здания по адресу: Республика Карелия,  г. Петрозаводск, ул.</w:t>
      </w:r>
      <w:r w:rsidR="00652E73" w:rsidRPr="00421D0E">
        <w:rPr>
          <w:sz w:val="28"/>
          <w:szCs w:val="28"/>
        </w:rPr>
        <w:t xml:space="preserve"> </w:t>
      </w:r>
      <w:proofErr w:type="spellStart"/>
      <w:r w:rsidRPr="00421D0E">
        <w:rPr>
          <w:sz w:val="28"/>
          <w:szCs w:val="28"/>
        </w:rPr>
        <w:t>Ровио</w:t>
      </w:r>
      <w:proofErr w:type="spellEnd"/>
      <w:r w:rsidRPr="00421D0E">
        <w:rPr>
          <w:sz w:val="28"/>
          <w:szCs w:val="28"/>
        </w:rPr>
        <w:t>, д. 17/2, помещение 231;</w:t>
      </w:r>
    </w:p>
    <w:p w14:paraId="329DAD7B" w14:textId="77777777" w:rsidR="00532789" w:rsidRPr="00421D0E" w:rsidRDefault="00532789" w:rsidP="00532789">
      <w:pPr>
        <w:ind w:firstLine="567"/>
        <w:jc w:val="both"/>
        <w:rPr>
          <w:sz w:val="28"/>
          <w:szCs w:val="28"/>
        </w:rPr>
      </w:pPr>
      <w:r w:rsidRPr="00421D0E">
        <w:rPr>
          <w:sz w:val="28"/>
          <w:szCs w:val="28"/>
        </w:rPr>
        <w:t xml:space="preserve">нежилое </w:t>
      </w:r>
      <w:bookmarkStart w:id="13" w:name="_Hlk51769305"/>
      <w:r w:rsidRPr="00421D0E">
        <w:rPr>
          <w:sz w:val="28"/>
          <w:szCs w:val="28"/>
        </w:rPr>
        <w:t>здание (мастерские) с кадастровым</w:t>
      </w:r>
      <w:r w:rsidR="00652E73" w:rsidRPr="00421D0E">
        <w:rPr>
          <w:sz w:val="28"/>
          <w:szCs w:val="28"/>
        </w:rPr>
        <w:t xml:space="preserve"> номером</w:t>
      </w:r>
      <w:r w:rsidRPr="00421D0E">
        <w:rPr>
          <w:sz w:val="28"/>
          <w:szCs w:val="28"/>
        </w:rPr>
        <w:t xml:space="preserve"> 10:01:0000000:3143, общей площадью 246 кв.</w:t>
      </w:r>
      <w:r w:rsidR="00652E73" w:rsidRPr="00421D0E">
        <w:rPr>
          <w:sz w:val="28"/>
          <w:szCs w:val="28"/>
        </w:rPr>
        <w:t xml:space="preserve"> </w:t>
      </w:r>
      <w:r w:rsidRPr="00421D0E">
        <w:rPr>
          <w:sz w:val="28"/>
          <w:szCs w:val="28"/>
        </w:rPr>
        <w:t>м, расположенное по адресу: Республика Карелия, г. Петрозаводск, ул.</w:t>
      </w:r>
      <w:r w:rsidR="00652E73" w:rsidRPr="00421D0E">
        <w:rPr>
          <w:sz w:val="28"/>
          <w:szCs w:val="28"/>
        </w:rPr>
        <w:t xml:space="preserve"> </w:t>
      </w:r>
      <w:proofErr w:type="spellStart"/>
      <w:r w:rsidRPr="00421D0E">
        <w:rPr>
          <w:sz w:val="28"/>
          <w:szCs w:val="28"/>
        </w:rPr>
        <w:t>Соломенская</w:t>
      </w:r>
      <w:proofErr w:type="spellEnd"/>
      <w:r w:rsidRPr="00421D0E">
        <w:rPr>
          <w:sz w:val="28"/>
          <w:szCs w:val="28"/>
        </w:rPr>
        <w:t>, д. 2</w:t>
      </w:r>
      <w:bookmarkEnd w:id="13"/>
      <w:r w:rsidRPr="00421D0E">
        <w:rPr>
          <w:sz w:val="28"/>
          <w:szCs w:val="28"/>
        </w:rPr>
        <w:t>;</w:t>
      </w:r>
    </w:p>
    <w:p w14:paraId="661511A3" w14:textId="77777777" w:rsidR="00532789" w:rsidRPr="00421D0E" w:rsidRDefault="00532789" w:rsidP="00532789">
      <w:pPr>
        <w:ind w:firstLine="567"/>
        <w:jc w:val="both"/>
        <w:rPr>
          <w:sz w:val="28"/>
          <w:szCs w:val="28"/>
        </w:rPr>
      </w:pPr>
      <w:r w:rsidRPr="00421D0E">
        <w:rPr>
          <w:sz w:val="28"/>
          <w:szCs w:val="28"/>
        </w:rPr>
        <w:t xml:space="preserve">нежилое здание (гараж) с кадастровым </w:t>
      </w:r>
      <w:proofErr w:type="gramStart"/>
      <w:r w:rsidRPr="00421D0E">
        <w:rPr>
          <w:sz w:val="28"/>
          <w:szCs w:val="28"/>
        </w:rPr>
        <w:t>номером  10:01:0000000</w:t>
      </w:r>
      <w:proofErr w:type="gramEnd"/>
      <w:r w:rsidRPr="00421D0E">
        <w:rPr>
          <w:sz w:val="28"/>
          <w:szCs w:val="28"/>
        </w:rPr>
        <w:t>:3139, общей площадью 404,5 кв.</w:t>
      </w:r>
      <w:r w:rsidR="00652E73" w:rsidRPr="00421D0E">
        <w:rPr>
          <w:sz w:val="28"/>
          <w:szCs w:val="28"/>
        </w:rPr>
        <w:t xml:space="preserve"> м, расположенное</w:t>
      </w:r>
      <w:r w:rsidRPr="00421D0E">
        <w:rPr>
          <w:sz w:val="28"/>
          <w:szCs w:val="28"/>
        </w:rPr>
        <w:t xml:space="preserve"> по адресу: Республика Карелия, г. Петрозаводск, ул.</w:t>
      </w:r>
      <w:r w:rsidR="00652E73" w:rsidRPr="00421D0E">
        <w:rPr>
          <w:sz w:val="28"/>
          <w:szCs w:val="28"/>
        </w:rPr>
        <w:t xml:space="preserve"> </w:t>
      </w:r>
      <w:proofErr w:type="spellStart"/>
      <w:r w:rsidRPr="00421D0E">
        <w:rPr>
          <w:sz w:val="28"/>
          <w:szCs w:val="28"/>
        </w:rPr>
        <w:t>Соломенская</w:t>
      </w:r>
      <w:proofErr w:type="spellEnd"/>
      <w:r w:rsidRPr="00421D0E">
        <w:rPr>
          <w:sz w:val="28"/>
          <w:szCs w:val="28"/>
        </w:rPr>
        <w:t>,  д. 2;</w:t>
      </w:r>
    </w:p>
    <w:p w14:paraId="51527EC5" w14:textId="77777777" w:rsidR="00532789" w:rsidRPr="00421D0E" w:rsidRDefault="00532789" w:rsidP="00532789">
      <w:pPr>
        <w:ind w:firstLine="567"/>
        <w:jc w:val="both"/>
        <w:rPr>
          <w:sz w:val="28"/>
          <w:szCs w:val="28"/>
        </w:rPr>
      </w:pPr>
      <w:r w:rsidRPr="00421D0E">
        <w:rPr>
          <w:sz w:val="28"/>
          <w:szCs w:val="28"/>
        </w:rPr>
        <w:t>нежилое здание с кадастровым номером 10:01:0130123:53</w:t>
      </w:r>
      <w:r w:rsidR="00652E73" w:rsidRPr="00421D0E">
        <w:rPr>
          <w:sz w:val="28"/>
          <w:szCs w:val="28"/>
        </w:rPr>
        <w:t>,</w:t>
      </w:r>
      <w:r w:rsidRPr="00421D0E">
        <w:rPr>
          <w:sz w:val="28"/>
          <w:szCs w:val="28"/>
        </w:rPr>
        <w:t xml:space="preserve"> общей площадью 5383,6 кв.</w:t>
      </w:r>
      <w:r w:rsidR="00652E73" w:rsidRPr="00421D0E">
        <w:rPr>
          <w:sz w:val="28"/>
          <w:szCs w:val="28"/>
        </w:rPr>
        <w:t xml:space="preserve"> </w:t>
      </w:r>
      <w:r w:rsidRPr="00421D0E">
        <w:rPr>
          <w:sz w:val="28"/>
          <w:szCs w:val="28"/>
        </w:rPr>
        <w:t>м и земельный участок с кадастровым номером 10:01:0130129:15</w:t>
      </w:r>
      <w:r w:rsidR="00F73092" w:rsidRPr="00421D0E">
        <w:rPr>
          <w:sz w:val="28"/>
          <w:szCs w:val="28"/>
        </w:rPr>
        <w:t>,</w:t>
      </w:r>
      <w:r w:rsidRPr="00421D0E">
        <w:rPr>
          <w:sz w:val="28"/>
          <w:szCs w:val="28"/>
        </w:rPr>
        <w:t xml:space="preserve"> общей площадью 5138 кв.</w:t>
      </w:r>
      <w:r w:rsidR="00652E73" w:rsidRPr="00421D0E">
        <w:rPr>
          <w:sz w:val="28"/>
          <w:szCs w:val="28"/>
        </w:rPr>
        <w:t xml:space="preserve"> </w:t>
      </w:r>
      <w:r w:rsidRPr="00421D0E">
        <w:rPr>
          <w:sz w:val="28"/>
          <w:szCs w:val="28"/>
        </w:rPr>
        <w:t>м, расположенные по адресу: Республика Карелия, г.</w:t>
      </w:r>
      <w:r w:rsidR="00652E73" w:rsidRPr="00421D0E">
        <w:rPr>
          <w:sz w:val="28"/>
          <w:szCs w:val="28"/>
        </w:rPr>
        <w:t xml:space="preserve"> </w:t>
      </w:r>
      <w:r w:rsidRPr="00421D0E">
        <w:rPr>
          <w:sz w:val="28"/>
          <w:szCs w:val="28"/>
        </w:rPr>
        <w:t>Петрозаводск, ул.</w:t>
      </w:r>
      <w:r w:rsidR="00652E73" w:rsidRPr="00421D0E">
        <w:rPr>
          <w:sz w:val="28"/>
          <w:szCs w:val="28"/>
        </w:rPr>
        <w:t xml:space="preserve"> </w:t>
      </w:r>
      <w:r w:rsidRPr="00421D0E">
        <w:rPr>
          <w:sz w:val="28"/>
          <w:szCs w:val="28"/>
        </w:rPr>
        <w:t>Правды, д.36-б;</w:t>
      </w:r>
    </w:p>
    <w:p w14:paraId="64D61C43" w14:textId="77777777" w:rsidR="00532789" w:rsidRPr="00421D0E" w:rsidRDefault="00532789" w:rsidP="00532789">
      <w:pPr>
        <w:ind w:firstLine="567"/>
        <w:jc w:val="both"/>
        <w:rPr>
          <w:sz w:val="28"/>
          <w:szCs w:val="28"/>
        </w:rPr>
      </w:pPr>
      <w:r w:rsidRPr="00421D0E">
        <w:rPr>
          <w:sz w:val="28"/>
          <w:szCs w:val="28"/>
        </w:rPr>
        <w:t>комплекс объектов: здание автогаража с кадастровым номером 10:05:0062209:77</w:t>
      </w:r>
      <w:r w:rsidR="00F73092" w:rsidRPr="00421D0E">
        <w:rPr>
          <w:sz w:val="28"/>
          <w:szCs w:val="28"/>
        </w:rPr>
        <w:t>,</w:t>
      </w:r>
      <w:r w:rsidRPr="00421D0E">
        <w:rPr>
          <w:sz w:val="28"/>
          <w:szCs w:val="28"/>
        </w:rPr>
        <w:t xml:space="preserve"> общей площадью 197,5 кв.</w:t>
      </w:r>
      <w:r w:rsidR="00652E73" w:rsidRPr="00421D0E">
        <w:rPr>
          <w:sz w:val="28"/>
          <w:szCs w:val="28"/>
        </w:rPr>
        <w:t xml:space="preserve"> </w:t>
      </w:r>
      <w:r w:rsidRPr="00421D0E">
        <w:rPr>
          <w:sz w:val="28"/>
          <w:szCs w:val="28"/>
        </w:rPr>
        <w:t>м, здание банно-прачечного комбината с кадастровым номером 10:05:0062209:72</w:t>
      </w:r>
      <w:r w:rsidR="00F73092" w:rsidRPr="00421D0E">
        <w:rPr>
          <w:sz w:val="28"/>
          <w:szCs w:val="28"/>
        </w:rPr>
        <w:t>,</w:t>
      </w:r>
      <w:r w:rsidRPr="00421D0E">
        <w:rPr>
          <w:sz w:val="28"/>
          <w:szCs w:val="28"/>
        </w:rPr>
        <w:t xml:space="preserve"> общей площадью 383,2 кв.</w:t>
      </w:r>
      <w:r w:rsidR="00652E73" w:rsidRPr="00421D0E">
        <w:rPr>
          <w:sz w:val="28"/>
          <w:szCs w:val="28"/>
        </w:rPr>
        <w:t xml:space="preserve"> </w:t>
      </w:r>
      <w:r w:rsidRPr="00421D0E">
        <w:rPr>
          <w:sz w:val="28"/>
          <w:szCs w:val="28"/>
        </w:rPr>
        <w:t>м, кирпичное здание овощехранилища с кадастровым номером 10:05:0062209:75</w:t>
      </w:r>
      <w:r w:rsidR="00F73092" w:rsidRPr="00421D0E">
        <w:rPr>
          <w:sz w:val="28"/>
          <w:szCs w:val="28"/>
        </w:rPr>
        <w:t>,</w:t>
      </w:r>
      <w:r w:rsidRPr="00421D0E">
        <w:rPr>
          <w:sz w:val="28"/>
          <w:szCs w:val="28"/>
        </w:rPr>
        <w:t xml:space="preserve"> общей площадью 65 кв.</w:t>
      </w:r>
      <w:r w:rsidR="00652E73" w:rsidRPr="00421D0E">
        <w:rPr>
          <w:sz w:val="28"/>
          <w:szCs w:val="28"/>
        </w:rPr>
        <w:t xml:space="preserve"> </w:t>
      </w:r>
      <w:r w:rsidRPr="00421D0E">
        <w:rPr>
          <w:sz w:val="28"/>
          <w:szCs w:val="28"/>
        </w:rPr>
        <w:t>м, здание спального корпуса с кадастровым номером 10:05:0062209:76</w:t>
      </w:r>
      <w:r w:rsidR="00F73092" w:rsidRPr="00421D0E">
        <w:rPr>
          <w:sz w:val="28"/>
          <w:szCs w:val="28"/>
        </w:rPr>
        <w:t>,</w:t>
      </w:r>
      <w:r w:rsidRPr="00421D0E">
        <w:rPr>
          <w:sz w:val="28"/>
          <w:szCs w:val="28"/>
        </w:rPr>
        <w:t xml:space="preserve"> общей площадью 2139,9 кв.</w:t>
      </w:r>
      <w:r w:rsidR="00652E73" w:rsidRPr="00421D0E">
        <w:rPr>
          <w:sz w:val="28"/>
          <w:szCs w:val="28"/>
        </w:rPr>
        <w:t xml:space="preserve"> </w:t>
      </w:r>
      <w:r w:rsidRPr="00421D0E">
        <w:rPr>
          <w:sz w:val="28"/>
          <w:szCs w:val="28"/>
        </w:rPr>
        <w:t>м, здание учебного корпуса с кадастровым номером 10:05:0062209:73</w:t>
      </w:r>
      <w:r w:rsidR="00F73092" w:rsidRPr="00421D0E">
        <w:rPr>
          <w:sz w:val="28"/>
          <w:szCs w:val="28"/>
        </w:rPr>
        <w:t>,</w:t>
      </w:r>
      <w:r w:rsidRPr="00421D0E">
        <w:rPr>
          <w:sz w:val="28"/>
          <w:szCs w:val="28"/>
        </w:rPr>
        <w:t xml:space="preserve"> общей площадью 1206,6 кв.</w:t>
      </w:r>
      <w:r w:rsidR="00652E73" w:rsidRPr="00421D0E">
        <w:rPr>
          <w:sz w:val="28"/>
          <w:szCs w:val="28"/>
        </w:rPr>
        <w:t xml:space="preserve"> </w:t>
      </w:r>
      <w:r w:rsidRPr="00421D0E">
        <w:rPr>
          <w:sz w:val="28"/>
          <w:szCs w:val="28"/>
        </w:rPr>
        <w:t>м, здание хозяйственного двора с кадастровым номером 10:05:0062209:74</w:t>
      </w:r>
      <w:r w:rsidR="00F73092" w:rsidRPr="00421D0E">
        <w:rPr>
          <w:sz w:val="28"/>
          <w:szCs w:val="28"/>
        </w:rPr>
        <w:t>,</w:t>
      </w:r>
      <w:r w:rsidRPr="00421D0E">
        <w:rPr>
          <w:sz w:val="28"/>
          <w:szCs w:val="28"/>
        </w:rPr>
        <w:t xml:space="preserve"> общей площадью 150,4 кв.</w:t>
      </w:r>
      <w:r w:rsidR="00652E73" w:rsidRPr="00421D0E">
        <w:rPr>
          <w:sz w:val="28"/>
          <w:szCs w:val="28"/>
        </w:rPr>
        <w:t xml:space="preserve"> </w:t>
      </w:r>
      <w:r w:rsidRPr="00421D0E">
        <w:rPr>
          <w:sz w:val="28"/>
          <w:szCs w:val="28"/>
        </w:rPr>
        <w:t>м и земельный участок с кадастровым номером 10:05:0062209:6</w:t>
      </w:r>
      <w:r w:rsidR="00F73092" w:rsidRPr="00421D0E">
        <w:rPr>
          <w:sz w:val="28"/>
          <w:szCs w:val="28"/>
        </w:rPr>
        <w:t>,</w:t>
      </w:r>
      <w:r w:rsidRPr="00421D0E">
        <w:rPr>
          <w:sz w:val="28"/>
          <w:szCs w:val="28"/>
        </w:rPr>
        <w:t xml:space="preserve"> общей площадью 27 000 кв.</w:t>
      </w:r>
      <w:r w:rsidR="00652E73" w:rsidRPr="00421D0E">
        <w:rPr>
          <w:sz w:val="28"/>
          <w:szCs w:val="28"/>
        </w:rPr>
        <w:t xml:space="preserve"> </w:t>
      </w:r>
      <w:r w:rsidRPr="00421D0E">
        <w:rPr>
          <w:sz w:val="28"/>
          <w:szCs w:val="28"/>
        </w:rPr>
        <w:t>м, расположенные по адресу: Республика Карелия, Питкярантский район, пос.</w:t>
      </w:r>
      <w:r w:rsidR="00652E73" w:rsidRPr="00421D0E">
        <w:rPr>
          <w:sz w:val="28"/>
          <w:szCs w:val="28"/>
        </w:rPr>
        <w:t xml:space="preserve"> </w:t>
      </w:r>
      <w:r w:rsidRPr="00421D0E">
        <w:rPr>
          <w:sz w:val="28"/>
          <w:szCs w:val="28"/>
        </w:rPr>
        <w:t>Салми, ул.</w:t>
      </w:r>
      <w:r w:rsidR="00652E73" w:rsidRPr="00421D0E">
        <w:rPr>
          <w:sz w:val="28"/>
          <w:szCs w:val="28"/>
        </w:rPr>
        <w:t xml:space="preserve"> </w:t>
      </w:r>
      <w:r w:rsidRPr="00421D0E">
        <w:rPr>
          <w:sz w:val="28"/>
          <w:szCs w:val="28"/>
        </w:rPr>
        <w:t>Школьная, д.7</w:t>
      </w:r>
    </w:p>
    <w:p w14:paraId="0507283C" w14:textId="77777777" w:rsidR="00532789" w:rsidRPr="00421D0E" w:rsidRDefault="00532789" w:rsidP="00532789">
      <w:pPr>
        <w:ind w:firstLine="567"/>
        <w:jc w:val="both"/>
        <w:rPr>
          <w:sz w:val="28"/>
          <w:szCs w:val="28"/>
        </w:rPr>
      </w:pPr>
      <w:r w:rsidRPr="00421D0E">
        <w:rPr>
          <w:sz w:val="28"/>
          <w:szCs w:val="28"/>
        </w:rPr>
        <w:t>Кроме того, в целях исполнения прогнозных показателей бюджета Республики Карелия по доходам от реализ</w:t>
      </w:r>
      <w:r w:rsidR="00652E73" w:rsidRPr="00421D0E">
        <w:rPr>
          <w:sz w:val="28"/>
          <w:szCs w:val="28"/>
        </w:rPr>
        <w:t>ации государственного имущества</w:t>
      </w:r>
      <w:r w:rsidRPr="00421D0E">
        <w:rPr>
          <w:sz w:val="28"/>
          <w:szCs w:val="28"/>
        </w:rPr>
        <w:t xml:space="preserve"> Министерство проводил активную работу с арендаторами по реализации ими преимущественного права выкупа в порядке реализации преимущественного права субъектов малого и среднего предпринимательства на приобретение арендуемого недвижимого имущества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14:paraId="7E9F3CDE" w14:textId="77777777" w:rsidR="00532789" w:rsidRPr="00421D0E" w:rsidRDefault="00532789" w:rsidP="00532789">
      <w:pPr>
        <w:shd w:val="clear" w:color="auto" w:fill="FFFFFF"/>
        <w:ind w:right="11" w:firstLine="709"/>
        <w:jc w:val="both"/>
        <w:rPr>
          <w:sz w:val="28"/>
          <w:szCs w:val="28"/>
        </w:rPr>
      </w:pPr>
      <w:r w:rsidRPr="00421D0E">
        <w:rPr>
          <w:sz w:val="28"/>
          <w:szCs w:val="28"/>
        </w:rPr>
        <w:t xml:space="preserve">В отчетном периоде заключен 1 договор купли – продажи 1 объекта недвижимости, включенного в программу приватизации, в порядке предусмотренном Федеральным законом № 159-ФЗ (с рассрочкой платежа на 5 лет), а именно: </w:t>
      </w:r>
    </w:p>
    <w:p w14:paraId="3DEEFDE5" w14:textId="77777777" w:rsidR="00532789" w:rsidRPr="00421D0E" w:rsidRDefault="00532789" w:rsidP="00532789">
      <w:pPr>
        <w:shd w:val="clear" w:color="auto" w:fill="FFFFFF"/>
        <w:ind w:right="11" w:firstLine="709"/>
        <w:jc w:val="both"/>
        <w:rPr>
          <w:sz w:val="28"/>
          <w:szCs w:val="28"/>
        </w:rPr>
      </w:pPr>
      <w:r w:rsidRPr="00421D0E">
        <w:rPr>
          <w:sz w:val="28"/>
          <w:szCs w:val="28"/>
        </w:rPr>
        <w:t xml:space="preserve">нежилое помещение общей площадью 125,4 кв. м, расположенное по адресу: г. Петрозаводск, ш. </w:t>
      </w:r>
      <w:proofErr w:type="spellStart"/>
      <w:r w:rsidRPr="00421D0E">
        <w:rPr>
          <w:sz w:val="28"/>
          <w:szCs w:val="28"/>
        </w:rPr>
        <w:t>Лососинское</w:t>
      </w:r>
      <w:proofErr w:type="spellEnd"/>
      <w:r w:rsidRPr="00421D0E">
        <w:rPr>
          <w:sz w:val="28"/>
          <w:szCs w:val="28"/>
        </w:rPr>
        <w:t>, д. 7, пом. 3 – на сумму 1 216,6 тыс. рублей (без учета НДС).</w:t>
      </w:r>
    </w:p>
    <w:p w14:paraId="148F0DBD" w14:textId="77777777" w:rsidR="00532789" w:rsidRPr="00421D0E" w:rsidRDefault="00532789" w:rsidP="00532789">
      <w:pPr>
        <w:ind w:firstLine="709"/>
        <w:jc w:val="both"/>
        <w:rPr>
          <w:sz w:val="28"/>
          <w:szCs w:val="28"/>
        </w:rPr>
      </w:pPr>
      <w:r w:rsidRPr="00421D0E">
        <w:rPr>
          <w:sz w:val="28"/>
          <w:szCs w:val="28"/>
        </w:rPr>
        <w:t>При этом, за период с января по декабрь 2020 года в бюджет Республики Карелия по договорам купли-продажи имущества, заключенным в рамках реализации положений Федерального закона № 159-ФЗ, перечислено 6 400 861,83 рубл</w:t>
      </w:r>
      <w:r w:rsidR="00652E73" w:rsidRPr="00421D0E">
        <w:rPr>
          <w:sz w:val="28"/>
          <w:szCs w:val="28"/>
        </w:rPr>
        <w:t>ей</w:t>
      </w:r>
      <w:r w:rsidRPr="00421D0E">
        <w:rPr>
          <w:sz w:val="28"/>
          <w:szCs w:val="28"/>
        </w:rPr>
        <w:t xml:space="preserve"> ежемесячных платежей:</w:t>
      </w:r>
    </w:p>
    <w:p w14:paraId="4F0ED371" w14:textId="77777777" w:rsidR="00532789" w:rsidRPr="00421D0E" w:rsidRDefault="00532789" w:rsidP="00532789">
      <w:pPr>
        <w:pStyle w:val="ac"/>
        <w:ind w:left="0" w:firstLine="567"/>
        <w:jc w:val="both"/>
        <w:rPr>
          <w:sz w:val="28"/>
          <w:szCs w:val="28"/>
        </w:rPr>
      </w:pPr>
      <w:r w:rsidRPr="00421D0E">
        <w:rPr>
          <w:sz w:val="28"/>
          <w:szCs w:val="28"/>
        </w:rPr>
        <w:t xml:space="preserve">в результате досрочного погашения платежей по договору купли-продажи нежилых помещений общей площадью 139,8 кв. м, расположенных на цокольном этаже здания по адресу: г. Петрозаводск, ул. </w:t>
      </w:r>
      <w:proofErr w:type="spellStart"/>
      <w:r w:rsidRPr="00421D0E">
        <w:rPr>
          <w:sz w:val="28"/>
          <w:szCs w:val="28"/>
        </w:rPr>
        <w:t>Шотмана</w:t>
      </w:r>
      <w:proofErr w:type="spellEnd"/>
      <w:r w:rsidRPr="00421D0E">
        <w:rPr>
          <w:sz w:val="28"/>
          <w:szCs w:val="28"/>
        </w:rPr>
        <w:t>, д. 4, пом. 62, приобретенных ООО «Торговый дом «Независимость», поступили средства в сумме 131 тыс. рублей.</w:t>
      </w:r>
    </w:p>
    <w:p w14:paraId="06D27058" w14:textId="77777777" w:rsidR="00532789" w:rsidRPr="00421D0E" w:rsidRDefault="00532789" w:rsidP="00532789">
      <w:pPr>
        <w:ind w:firstLine="709"/>
        <w:contextualSpacing/>
        <w:jc w:val="both"/>
        <w:rPr>
          <w:color w:val="000000"/>
          <w:spacing w:val="-2"/>
          <w:sz w:val="28"/>
          <w:szCs w:val="28"/>
        </w:rPr>
      </w:pPr>
      <w:r w:rsidRPr="00421D0E">
        <w:rPr>
          <w:sz w:val="28"/>
          <w:szCs w:val="28"/>
        </w:rPr>
        <w:t xml:space="preserve">В 2019 году в бюджет республики поступило 24 321 296,76 руб. </w:t>
      </w:r>
      <w:r w:rsidRPr="00421D0E">
        <w:rPr>
          <w:color w:val="000000"/>
          <w:sz w:val="28"/>
          <w:szCs w:val="28"/>
        </w:rPr>
        <w:t>(98,48 % от годового бюджетного задания)</w:t>
      </w:r>
      <w:r w:rsidRPr="00421D0E">
        <w:rPr>
          <w:sz w:val="28"/>
          <w:szCs w:val="28"/>
        </w:rPr>
        <w:t xml:space="preserve">, в том числе </w:t>
      </w:r>
      <w:r w:rsidRPr="00421D0E">
        <w:rPr>
          <w:color w:val="000000"/>
          <w:spacing w:val="2"/>
          <w:sz w:val="28"/>
          <w:szCs w:val="28"/>
        </w:rPr>
        <w:t>от заключенных в 2009-2018 годах 11 договоров купли – продажи объектов недвижимости (с предоставлением рассрочки платежа на 5 лет)</w:t>
      </w:r>
      <w:r w:rsidRPr="00421D0E">
        <w:rPr>
          <w:color w:val="000000"/>
          <w:spacing w:val="-2"/>
          <w:sz w:val="28"/>
          <w:szCs w:val="28"/>
        </w:rPr>
        <w:t>.</w:t>
      </w:r>
    </w:p>
    <w:p w14:paraId="522C8EB9" w14:textId="77777777" w:rsidR="00532789" w:rsidRPr="00421D0E" w:rsidRDefault="00532789" w:rsidP="00532789">
      <w:pPr>
        <w:ind w:firstLine="567"/>
        <w:jc w:val="both"/>
        <w:rPr>
          <w:sz w:val="28"/>
          <w:szCs w:val="28"/>
        </w:rPr>
      </w:pPr>
      <w:r w:rsidRPr="00421D0E">
        <w:rPr>
          <w:sz w:val="28"/>
          <w:szCs w:val="28"/>
        </w:rPr>
        <w:t>В отчетном периоде было объявлено 49 процедур торгов по продаже государственного имущества (аукционов, продаж посредством публичного предложения, продаж без объявления цены).</w:t>
      </w:r>
    </w:p>
    <w:p w14:paraId="5C696C45" w14:textId="3FCB1D2C" w:rsidR="00532789" w:rsidRPr="00421D0E" w:rsidRDefault="00532789" w:rsidP="0060276C">
      <w:pPr>
        <w:shd w:val="clear" w:color="auto" w:fill="FFFFFF"/>
        <w:ind w:firstLine="567"/>
        <w:jc w:val="both"/>
        <w:rPr>
          <w:color w:val="000000"/>
          <w:spacing w:val="-2"/>
          <w:sz w:val="28"/>
          <w:szCs w:val="28"/>
        </w:rPr>
      </w:pPr>
      <w:r w:rsidRPr="00421D0E">
        <w:rPr>
          <w:sz w:val="28"/>
          <w:szCs w:val="28"/>
        </w:rPr>
        <w:t>Проведено 55</w:t>
      </w:r>
      <w:r w:rsidR="00F73092" w:rsidRPr="00421D0E">
        <w:rPr>
          <w:sz w:val="28"/>
          <w:szCs w:val="28"/>
        </w:rPr>
        <w:t xml:space="preserve"> заседаний</w:t>
      </w:r>
      <w:r w:rsidRPr="00421D0E">
        <w:rPr>
          <w:sz w:val="28"/>
          <w:szCs w:val="28"/>
        </w:rPr>
        <w:t xml:space="preserve"> комиссии по приватизации, по результатам которых были подготовлены распоряжения по вопросам приватизации государственного имущества, в том числе 1 – по продаже </w:t>
      </w:r>
      <w:r w:rsidRPr="00421D0E">
        <w:rPr>
          <w:color w:val="000000"/>
          <w:spacing w:val="2"/>
          <w:sz w:val="28"/>
          <w:szCs w:val="28"/>
        </w:rPr>
        <w:t>объектов недвижимости с предоставлением рассрочки платежа на 5 лет</w:t>
      </w:r>
      <w:r w:rsidRPr="00421D0E">
        <w:rPr>
          <w:color w:val="000000"/>
          <w:spacing w:val="-2"/>
          <w:sz w:val="28"/>
          <w:szCs w:val="28"/>
        </w:rPr>
        <w:t>.</w:t>
      </w:r>
    </w:p>
    <w:p w14:paraId="536B700D" w14:textId="77777777" w:rsidR="00532789" w:rsidRPr="00421D0E" w:rsidRDefault="00532789" w:rsidP="00532789">
      <w:pPr>
        <w:pStyle w:val="23"/>
        <w:ind w:right="-1" w:firstLine="567"/>
        <w:jc w:val="both"/>
        <w:rPr>
          <w:sz w:val="28"/>
          <w:szCs w:val="28"/>
        </w:rPr>
      </w:pPr>
      <w:r w:rsidRPr="00421D0E">
        <w:rPr>
          <w:sz w:val="28"/>
          <w:szCs w:val="28"/>
        </w:rPr>
        <w:t>В 2020 году обеспечен рост доходов от продажи государственного имущества Республики Карелия более чем в 2 раза по сравнению с 2019 годом, в том числе благодаря осуществлению процедур продажи посредством электронной площадки – универсальная торговая платформа ЗАО «Сбербанк-АСТ».</w:t>
      </w:r>
    </w:p>
    <w:p w14:paraId="5BB68C85" w14:textId="77777777" w:rsidR="00532789" w:rsidRPr="00421D0E" w:rsidRDefault="00532789" w:rsidP="00532789">
      <w:pPr>
        <w:pStyle w:val="23"/>
        <w:ind w:right="-1" w:firstLine="567"/>
        <w:jc w:val="both"/>
        <w:rPr>
          <w:sz w:val="28"/>
          <w:szCs w:val="28"/>
        </w:rPr>
      </w:pPr>
      <w:r w:rsidRPr="00421D0E">
        <w:rPr>
          <w:sz w:val="28"/>
          <w:szCs w:val="28"/>
        </w:rPr>
        <w:t xml:space="preserve"> Проведение электронных процедур способствовало привлечению новых участников торгов в торговой секции «Приватизация, аренда и Продажа прав». Кроме того, размещение информации об объектах продажи и аренды, выставляемых на торги, привело к увеличению числа участников торгов и, соответственно, росту доли состоявшихся процедур.</w:t>
      </w:r>
    </w:p>
    <w:p w14:paraId="0539B671" w14:textId="77777777" w:rsidR="00532789" w:rsidRPr="00421D0E" w:rsidRDefault="00532789" w:rsidP="00532789">
      <w:pPr>
        <w:ind w:firstLine="567"/>
        <w:jc w:val="both"/>
        <w:rPr>
          <w:sz w:val="28"/>
          <w:szCs w:val="28"/>
        </w:rPr>
      </w:pPr>
      <w:r w:rsidRPr="00421D0E">
        <w:rPr>
          <w:sz w:val="28"/>
          <w:szCs w:val="28"/>
        </w:rPr>
        <w:t>Низкая ликвидность объектов, включенных в прогнозный план приватизации, отсутств</w:t>
      </w:r>
      <w:r w:rsidR="00F73092" w:rsidRPr="00421D0E">
        <w:rPr>
          <w:sz w:val="28"/>
          <w:szCs w:val="28"/>
        </w:rPr>
        <w:t>ие</w:t>
      </w:r>
      <w:r w:rsidRPr="00421D0E">
        <w:rPr>
          <w:sz w:val="28"/>
          <w:szCs w:val="28"/>
        </w:rPr>
        <w:t xml:space="preserve"> потенциальных покупателей государственного имущества, снижает спрос на реализуемое государственное имущество.</w:t>
      </w:r>
    </w:p>
    <w:p w14:paraId="1218C4A7" w14:textId="77777777" w:rsidR="00532789" w:rsidRPr="00421D0E" w:rsidRDefault="00532789" w:rsidP="00532789">
      <w:pPr>
        <w:autoSpaceDE w:val="0"/>
        <w:autoSpaceDN w:val="0"/>
        <w:adjustRightInd w:val="0"/>
        <w:ind w:firstLine="567"/>
        <w:jc w:val="both"/>
        <w:rPr>
          <w:sz w:val="28"/>
          <w:szCs w:val="28"/>
        </w:rPr>
      </w:pPr>
      <w:r w:rsidRPr="00421D0E">
        <w:rPr>
          <w:sz w:val="28"/>
          <w:szCs w:val="28"/>
        </w:rPr>
        <w:t xml:space="preserve">Также денежные средства по договорам купли-продажи, заключаемым в отношении недвижимого имущества одновременно с занятыми такими объектами недвижимости имущества земельными участками, которые находятся в собственности субъекта РФ, включенных в Программу приватизации поступают на разные КБК. В рамках реализации недвижимого имущества одновременно с занятыми такими объектами недвижимости имущества земельными участками, включенных в программу приватизации, доход от реализации земельных участков составил 15 165 483,27 руб. </w:t>
      </w:r>
    </w:p>
    <w:bookmarkEnd w:id="12"/>
    <w:p w14:paraId="5B3CE59A" w14:textId="31180AFA" w:rsidR="00532789" w:rsidRPr="00421D0E" w:rsidRDefault="00532789" w:rsidP="00532789">
      <w:pPr>
        <w:shd w:val="clear" w:color="auto" w:fill="FFFFFF"/>
        <w:spacing w:before="10" w:line="317" w:lineRule="exact"/>
        <w:ind w:right="10"/>
        <w:jc w:val="both"/>
        <w:rPr>
          <w:b/>
          <w:i/>
          <w:color w:val="000000"/>
          <w:spacing w:val="-2"/>
          <w:sz w:val="28"/>
          <w:szCs w:val="28"/>
        </w:rPr>
      </w:pPr>
      <w:r w:rsidRPr="00421D0E">
        <w:rPr>
          <w:color w:val="000000"/>
          <w:spacing w:val="-2"/>
          <w:sz w:val="28"/>
          <w:szCs w:val="28"/>
        </w:rPr>
        <w:tab/>
      </w:r>
      <w:r w:rsidRPr="00421D0E">
        <w:rPr>
          <w:i/>
          <w:color w:val="000000"/>
          <w:spacing w:val="-2"/>
          <w:sz w:val="28"/>
          <w:szCs w:val="28"/>
        </w:rPr>
        <w:t xml:space="preserve">Динамика доходов бюджета Республики Карелия от приватизации государственного имущества представлена на </w:t>
      </w:r>
      <w:r w:rsidRPr="00421D0E">
        <w:rPr>
          <w:b/>
          <w:i/>
          <w:color w:val="000000"/>
          <w:spacing w:val="-2"/>
          <w:sz w:val="28"/>
          <w:szCs w:val="28"/>
        </w:rPr>
        <w:t>Диаграмме № 5.</w:t>
      </w:r>
    </w:p>
    <w:p w14:paraId="0269F1FD" w14:textId="3575303B" w:rsidR="00613EBE" w:rsidRPr="00421D0E" w:rsidRDefault="00613EBE" w:rsidP="00532789">
      <w:pPr>
        <w:shd w:val="clear" w:color="auto" w:fill="FFFFFF"/>
        <w:spacing w:before="10" w:line="317" w:lineRule="exact"/>
        <w:ind w:right="10"/>
        <w:jc w:val="both"/>
        <w:rPr>
          <w:b/>
          <w:i/>
          <w:color w:val="000000"/>
          <w:spacing w:val="-2"/>
          <w:sz w:val="28"/>
          <w:szCs w:val="28"/>
        </w:rPr>
      </w:pPr>
    </w:p>
    <w:p w14:paraId="6BC81F8D" w14:textId="033B0B47" w:rsidR="00613EBE" w:rsidRPr="00421D0E" w:rsidRDefault="00613EBE" w:rsidP="00613EBE">
      <w:pPr>
        <w:shd w:val="clear" w:color="auto" w:fill="FFFFFF"/>
        <w:spacing w:before="10" w:line="317" w:lineRule="exact"/>
        <w:ind w:right="10"/>
        <w:jc w:val="right"/>
        <w:rPr>
          <w:b/>
          <w:i/>
          <w:color w:val="000000"/>
          <w:spacing w:val="-2"/>
          <w:sz w:val="28"/>
          <w:szCs w:val="28"/>
        </w:rPr>
      </w:pPr>
      <w:r w:rsidRPr="00421D0E">
        <w:rPr>
          <w:b/>
          <w:i/>
          <w:color w:val="000000"/>
          <w:spacing w:val="-2"/>
          <w:sz w:val="28"/>
          <w:szCs w:val="28"/>
        </w:rPr>
        <w:t>Диаграмма 5</w:t>
      </w:r>
    </w:p>
    <w:p w14:paraId="0B2C5BD1" w14:textId="77777777" w:rsidR="0060276C" w:rsidRPr="00421D0E" w:rsidRDefault="0060276C" w:rsidP="00613EBE">
      <w:pPr>
        <w:shd w:val="clear" w:color="auto" w:fill="FFFFFF"/>
        <w:spacing w:before="10" w:line="317" w:lineRule="exact"/>
        <w:ind w:right="10"/>
        <w:jc w:val="right"/>
        <w:rPr>
          <w:b/>
          <w:i/>
          <w:color w:val="000000"/>
          <w:spacing w:val="-2"/>
          <w:sz w:val="28"/>
          <w:szCs w:val="28"/>
        </w:rPr>
      </w:pPr>
    </w:p>
    <w:p w14:paraId="6B733582" w14:textId="0517A54C" w:rsidR="00532789" w:rsidRPr="00421D0E" w:rsidRDefault="0060276C" w:rsidP="0060276C">
      <w:r w:rsidRPr="00421D0E">
        <w:rPr>
          <w:noProof/>
        </w:rPr>
        <w:drawing>
          <wp:inline distT="0" distB="0" distL="0" distR="0" wp14:anchorId="457AF38B" wp14:editId="18DDEA06">
            <wp:extent cx="5940425" cy="4417060"/>
            <wp:effectExtent l="0" t="0" r="3175" b="2540"/>
            <wp:docPr id="65" name="Диаграмма 65">
              <a:extLst xmlns:a="http://schemas.openxmlformats.org/drawingml/2006/main">
                <a:ext uri="{FF2B5EF4-FFF2-40B4-BE49-F238E27FC236}">
                  <a16:creationId xmlns:a16="http://schemas.microsoft.com/office/drawing/2014/main" id="{C8A07FD5-5D97-45FE-9BAD-28A7C81EF3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421D0E">
        <w:br w:type="page"/>
      </w:r>
    </w:p>
    <w:p w14:paraId="3DD89FBC" w14:textId="77777777" w:rsidR="004E0459" w:rsidRPr="00421D0E" w:rsidRDefault="004E0459" w:rsidP="007D005F">
      <w:pPr>
        <w:pStyle w:val="a7"/>
        <w:rPr>
          <w:b/>
        </w:rPr>
      </w:pPr>
      <w:bookmarkStart w:id="14" w:name="_Hlk1139535"/>
      <w:r w:rsidRPr="00421D0E">
        <w:rPr>
          <w:b/>
        </w:rPr>
        <w:t>Управление земельными ресурсами</w:t>
      </w:r>
    </w:p>
    <w:bookmarkEnd w:id="14"/>
    <w:p w14:paraId="3A74C23E" w14:textId="77777777" w:rsidR="004E0459" w:rsidRPr="00421D0E" w:rsidRDefault="004E0459" w:rsidP="004E0459">
      <w:pPr>
        <w:pStyle w:val="a3"/>
        <w:tabs>
          <w:tab w:val="left" w:pos="2010"/>
        </w:tabs>
        <w:ind w:firstLine="0"/>
      </w:pPr>
      <w:r w:rsidRPr="00421D0E">
        <w:tab/>
      </w:r>
    </w:p>
    <w:p w14:paraId="2C4CA149" w14:textId="77777777" w:rsidR="00456015" w:rsidRPr="00421D0E" w:rsidRDefault="00456015" w:rsidP="00456015">
      <w:pPr>
        <w:pStyle w:val="a3"/>
        <w:ind w:firstLine="567"/>
        <w:rPr>
          <w:sz w:val="27"/>
          <w:szCs w:val="27"/>
        </w:rPr>
      </w:pPr>
      <w:bookmarkStart w:id="15" w:name="_Hlk1138304"/>
      <w:r w:rsidRPr="00421D0E">
        <w:rPr>
          <w:sz w:val="27"/>
          <w:szCs w:val="27"/>
        </w:rPr>
        <w:t>За отчетный период от использования и продажи земельных ресурсов Республики Карелия в бюджет поступило:</w:t>
      </w:r>
    </w:p>
    <w:p w14:paraId="12D4426B" w14:textId="77777777" w:rsidR="00456015" w:rsidRPr="00421D0E" w:rsidRDefault="00456015" w:rsidP="00456015">
      <w:pPr>
        <w:pStyle w:val="a3"/>
        <w:ind w:firstLine="567"/>
        <w:rPr>
          <w:sz w:val="27"/>
          <w:szCs w:val="27"/>
        </w:rPr>
      </w:pPr>
      <w:r w:rsidRPr="00421D0E">
        <w:rPr>
          <w:sz w:val="27"/>
          <w:szCs w:val="27"/>
        </w:rPr>
        <w:t>15 978 тыс. рублей - доходы от арендной платы за земельные участки (101,1%);</w:t>
      </w:r>
    </w:p>
    <w:p w14:paraId="7404AEA0" w14:textId="77777777" w:rsidR="00456015" w:rsidRPr="00421D0E" w:rsidRDefault="00456015" w:rsidP="00456015">
      <w:pPr>
        <w:pStyle w:val="a3"/>
        <w:ind w:firstLine="567"/>
        <w:rPr>
          <w:sz w:val="27"/>
          <w:szCs w:val="27"/>
        </w:rPr>
      </w:pPr>
      <w:r w:rsidRPr="00421D0E">
        <w:rPr>
          <w:sz w:val="27"/>
          <w:szCs w:val="27"/>
        </w:rPr>
        <w:t>17 085 тыс. рублей - доходы от продажи земельных участков (117,1 %);</w:t>
      </w:r>
    </w:p>
    <w:p w14:paraId="72AC3352" w14:textId="77777777" w:rsidR="00456015" w:rsidRPr="00421D0E" w:rsidRDefault="00456015" w:rsidP="00456015">
      <w:pPr>
        <w:pStyle w:val="a3"/>
        <w:ind w:firstLine="567"/>
        <w:rPr>
          <w:sz w:val="27"/>
          <w:szCs w:val="27"/>
        </w:rPr>
      </w:pPr>
      <w:r w:rsidRPr="00421D0E">
        <w:rPr>
          <w:sz w:val="27"/>
          <w:szCs w:val="27"/>
        </w:rPr>
        <w:t>854 тыс. рублей – плата по соглашениям об установлении сервитута в отношении земельных участков (99,9 %);</w:t>
      </w:r>
    </w:p>
    <w:p w14:paraId="5339D317" w14:textId="77777777" w:rsidR="00456015" w:rsidRPr="00421D0E" w:rsidRDefault="00456015" w:rsidP="00456015">
      <w:pPr>
        <w:pStyle w:val="a3"/>
        <w:ind w:firstLine="567"/>
        <w:rPr>
          <w:sz w:val="27"/>
          <w:szCs w:val="27"/>
        </w:rPr>
      </w:pPr>
      <w:r w:rsidRPr="00421D0E">
        <w:rPr>
          <w:sz w:val="27"/>
          <w:szCs w:val="27"/>
        </w:rPr>
        <w:t>442 тыс. рублей – 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 (110,5 %);</w:t>
      </w:r>
    </w:p>
    <w:p w14:paraId="6C63EE66" w14:textId="193CE3E7" w:rsidR="00456015" w:rsidRPr="00421D0E" w:rsidRDefault="00F73092" w:rsidP="00456015">
      <w:pPr>
        <w:ind w:firstLine="567"/>
        <w:jc w:val="both"/>
        <w:rPr>
          <w:sz w:val="27"/>
          <w:szCs w:val="27"/>
        </w:rPr>
      </w:pPr>
      <w:r w:rsidRPr="00421D0E">
        <w:rPr>
          <w:sz w:val="27"/>
          <w:szCs w:val="27"/>
        </w:rPr>
        <w:t xml:space="preserve">Задолженность </w:t>
      </w:r>
      <w:r w:rsidR="00456015" w:rsidRPr="00421D0E">
        <w:rPr>
          <w:sz w:val="27"/>
          <w:szCs w:val="27"/>
        </w:rPr>
        <w:t xml:space="preserve">по арендной плате за земельные участки </w:t>
      </w:r>
      <w:r w:rsidRPr="00421D0E">
        <w:rPr>
          <w:sz w:val="27"/>
          <w:szCs w:val="27"/>
        </w:rPr>
        <w:t xml:space="preserve">на 1 января 2021 года </w:t>
      </w:r>
      <w:r w:rsidR="00456015" w:rsidRPr="00421D0E">
        <w:rPr>
          <w:sz w:val="27"/>
          <w:szCs w:val="27"/>
        </w:rPr>
        <w:t>соста</w:t>
      </w:r>
      <w:r w:rsidRPr="00421D0E">
        <w:rPr>
          <w:sz w:val="27"/>
          <w:szCs w:val="27"/>
        </w:rPr>
        <w:t>вила</w:t>
      </w:r>
      <w:r w:rsidR="00456015" w:rsidRPr="00421D0E">
        <w:rPr>
          <w:sz w:val="27"/>
          <w:szCs w:val="27"/>
        </w:rPr>
        <w:t xml:space="preserve"> 32554 тыс. руб</w:t>
      </w:r>
      <w:r w:rsidR="003D65E1" w:rsidRPr="00421D0E">
        <w:rPr>
          <w:sz w:val="27"/>
          <w:szCs w:val="27"/>
        </w:rPr>
        <w:t>лей</w:t>
      </w:r>
      <w:r w:rsidR="00456015" w:rsidRPr="00421D0E">
        <w:rPr>
          <w:sz w:val="27"/>
          <w:szCs w:val="27"/>
        </w:rPr>
        <w:t>, из которой 25 305 тыс. руб</w:t>
      </w:r>
      <w:r w:rsidR="003D65E1" w:rsidRPr="00421D0E">
        <w:rPr>
          <w:sz w:val="27"/>
          <w:szCs w:val="27"/>
        </w:rPr>
        <w:t>лей</w:t>
      </w:r>
      <w:r w:rsidR="00456015" w:rsidRPr="00421D0E">
        <w:rPr>
          <w:sz w:val="27"/>
          <w:szCs w:val="27"/>
        </w:rPr>
        <w:t xml:space="preserve"> – задолженность сомнительная ко взысканию, а именно лиц, находящихся в стадии банкротства.</w:t>
      </w:r>
    </w:p>
    <w:p w14:paraId="50BD9F1D" w14:textId="09ED32EC" w:rsidR="00456015" w:rsidRPr="00421D0E" w:rsidRDefault="00456015" w:rsidP="00456015">
      <w:pPr>
        <w:ind w:firstLine="567"/>
        <w:jc w:val="both"/>
        <w:rPr>
          <w:sz w:val="27"/>
          <w:szCs w:val="27"/>
        </w:rPr>
      </w:pPr>
      <w:r w:rsidRPr="00421D0E">
        <w:rPr>
          <w:sz w:val="27"/>
          <w:szCs w:val="27"/>
        </w:rPr>
        <w:t>Таким образом, реальная ко взысканию задолженность составляет 7 249 тыс. руб</w:t>
      </w:r>
      <w:r w:rsidR="003D65E1" w:rsidRPr="00421D0E">
        <w:rPr>
          <w:sz w:val="27"/>
          <w:szCs w:val="27"/>
        </w:rPr>
        <w:t>лей</w:t>
      </w:r>
      <w:r w:rsidRPr="00421D0E">
        <w:rPr>
          <w:sz w:val="27"/>
          <w:szCs w:val="27"/>
        </w:rPr>
        <w:t>, из которой:</w:t>
      </w:r>
    </w:p>
    <w:p w14:paraId="158DF048" w14:textId="7F33CC64" w:rsidR="00456015" w:rsidRPr="00421D0E" w:rsidRDefault="00456015" w:rsidP="00456015">
      <w:pPr>
        <w:ind w:firstLine="567"/>
        <w:jc w:val="both"/>
        <w:rPr>
          <w:sz w:val="27"/>
          <w:szCs w:val="27"/>
        </w:rPr>
      </w:pPr>
      <w:r w:rsidRPr="00421D0E">
        <w:rPr>
          <w:sz w:val="27"/>
          <w:szCs w:val="27"/>
        </w:rPr>
        <w:t>4 208 тыс. руб</w:t>
      </w:r>
      <w:r w:rsidR="003D65E1" w:rsidRPr="00421D0E">
        <w:rPr>
          <w:sz w:val="27"/>
          <w:szCs w:val="27"/>
        </w:rPr>
        <w:t>лей</w:t>
      </w:r>
      <w:r w:rsidRPr="00421D0E">
        <w:rPr>
          <w:sz w:val="27"/>
          <w:szCs w:val="27"/>
        </w:rPr>
        <w:t xml:space="preserve"> – охвачено претензионной работой;</w:t>
      </w:r>
    </w:p>
    <w:p w14:paraId="0147BE58" w14:textId="0DC0C8D1" w:rsidR="00456015" w:rsidRPr="00421D0E" w:rsidRDefault="00456015" w:rsidP="00456015">
      <w:pPr>
        <w:ind w:firstLine="567"/>
        <w:jc w:val="both"/>
        <w:rPr>
          <w:sz w:val="27"/>
          <w:szCs w:val="27"/>
        </w:rPr>
      </w:pPr>
      <w:r w:rsidRPr="00421D0E">
        <w:rPr>
          <w:sz w:val="27"/>
          <w:szCs w:val="27"/>
        </w:rPr>
        <w:t>1 783 тыс. руб</w:t>
      </w:r>
      <w:r w:rsidR="003D65E1" w:rsidRPr="00421D0E">
        <w:rPr>
          <w:sz w:val="27"/>
          <w:szCs w:val="27"/>
        </w:rPr>
        <w:t>лей</w:t>
      </w:r>
      <w:r w:rsidRPr="00421D0E">
        <w:rPr>
          <w:sz w:val="27"/>
          <w:szCs w:val="27"/>
        </w:rPr>
        <w:t xml:space="preserve"> – находится на взыскании в </w:t>
      </w:r>
      <w:r w:rsidR="003D65E1" w:rsidRPr="00421D0E">
        <w:rPr>
          <w:sz w:val="27"/>
          <w:szCs w:val="27"/>
        </w:rPr>
        <w:t>Управлении Федеральной службы судебных приставов по Республике Карелия</w:t>
      </w:r>
      <w:r w:rsidRPr="00421D0E">
        <w:rPr>
          <w:sz w:val="27"/>
          <w:szCs w:val="27"/>
        </w:rPr>
        <w:t>;</w:t>
      </w:r>
    </w:p>
    <w:p w14:paraId="385DF4AF" w14:textId="20AE6C59" w:rsidR="00456015" w:rsidRPr="00421D0E" w:rsidRDefault="00456015" w:rsidP="00456015">
      <w:pPr>
        <w:ind w:firstLine="567"/>
        <w:jc w:val="both"/>
        <w:rPr>
          <w:sz w:val="27"/>
          <w:szCs w:val="27"/>
        </w:rPr>
      </w:pPr>
      <w:r w:rsidRPr="00421D0E">
        <w:rPr>
          <w:sz w:val="27"/>
          <w:szCs w:val="27"/>
        </w:rPr>
        <w:t>1 258 тыс. ру</w:t>
      </w:r>
      <w:r w:rsidR="003D65E1" w:rsidRPr="00421D0E">
        <w:rPr>
          <w:sz w:val="27"/>
          <w:szCs w:val="27"/>
        </w:rPr>
        <w:t>блей</w:t>
      </w:r>
      <w:r w:rsidRPr="00421D0E">
        <w:rPr>
          <w:sz w:val="27"/>
          <w:szCs w:val="27"/>
        </w:rPr>
        <w:t xml:space="preserve"> – текущая задолженность, в отношении которой предпринимается активная работа по снижению путем информирования арендаторов о наличии задолженности по телефону и электронной почте, составлением актов сверок.</w:t>
      </w:r>
    </w:p>
    <w:p w14:paraId="0780B8B1" w14:textId="77777777" w:rsidR="00456015" w:rsidRPr="00421D0E" w:rsidRDefault="00456015" w:rsidP="00456015">
      <w:pPr>
        <w:ind w:firstLine="567"/>
        <w:jc w:val="both"/>
        <w:rPr>
          <w:sz w:val="27"/>
          <w:szCs w:val="27"/>
        </w:rPr>
      </w:pPr>
      <w:r w:rsidRPr="00421D0E">
        <w:rPr>
          <w:sz w:val="27"/>
          <w:szCs w:val="27"/>
        </w:rPr>
        <w:t>Вместе с тем в отношении общей задолженности по арендной плате, в том числе по пеням:</w:t>
      </w:r>
    </w:p>
    <w:p w14:paraId="703A1871" w14:textId="56ED421B" w:rsidR="00456015" w:rsidRPr="00421D0E" w:rsidRDefault="00456015" w:rsidP="00456015">
      <w:pPr>
        <w:ind w:firstLine="567"/>
        <w:jc w:val="both"/>
        <w:rPr>
          <w:sz w:val="27"/>
          <w:szCs w:val="27"/>
        </w:rPr>
      </w:pPr>
      <w:r w:rsidRPr="00421D0E">
        <w:rPr>
          <w:sz w:val="27"/>
          <w:szCs w:val="27"/>
        </w:rPr>
        <w:t xml:space="preserve">9 889 тыс. рублей - взыскивается </w:t>
      </w:r>
      <w:r w:rsidR="003D65E1" w:rsidRPr="00421D0E">
        <w:rPr>
          <w:sz w:val="27"/>
          <w:szCs w:val="27"/>
        </w:rPr>
        <w:t xml:space="preserve">Управлением Федеральной службы судебных приставов по Республике Карелия </w:t>
      </w:r>
      <w:r w:rsidRPr="00421D0E">
        <w:rPr>
          <w:sz w:val="27"/>
          <w:szCs w:val="27"/>
        </w:rPr>
        <w:t>в ходе исполнительных производств по искам Министерства;</w:t>
      </w:r>
    </w:p>
    <w:p w14:paraId="7FC8A574" w14:textId="77777777" w:rsidR="00456015" w:rsidRPr="00421D0E" w:rsidRDefault="00456015" w:rsidP="00456015">
      <w:pPr>
        <w:pStyle w:val="ac"/>
        <w:ind w:left="0" w:firstLine="567"/>
        <w:jc w:val="both"/>
        <w:rPr>
          <w:sz w:val="27"/>
          <w:szCs w:val="27"/>
        </w:rPr>
      </w:pPr>
      <w:r w:rsidRPr="00421D0E">
        <w:rPr>
          <w:sz w:val="27"/>
          <w:szCs w:val="27"/>
        </w:rPr>
        <w:t>10 494 тыс. рублей – предъявлено 18 претензий в 2020 году для взыскания задолженности в досудебном порядке (без учета переданных на взыскание в суд);</w:t>
      </w:r>
    </w:p>
    <w:p w14:paraId="4F803D77" w14:textId="77777777" w:rsidR="00456015" w:rsidRPr="00421D0E" w:rsidRDefault="00456015" w:rsidP="00456015">
      <w:pPr>
        <w:pStyle w:val="ac"/>
        <w:ind w:left="0" w:firstLine="567"/>
        <w:jc w:val="both"/>
        <w:rPr>
          <w:sz w:val="27"/>
          <w:szCs w:val="27"/>
        </w:rPr>
      </w:pPr>
      <w:r w:rsidRPr="00421D0E">
        <w:rPr>
          <w:sz w:val="27"/>
          <w:szCs w:val="27"/>
        </w:rPr>
        <w:t>9 667 тыс. рублей (в том числе пени) взыскивается в судебном порядке;</w:t>
      </w:r>
    </w:p>
    <w:p w14:paraId="05C2CE7C" w14:textId="14283D72" w:rsidR="00456015" w:rsidRPr="00421D0E" w:rsidRDefault="00456015" w:rsidP="00456015">
      <w:pPr>
        <w:pStyle w:val="ac"/>
        <w:ind w:left="0" w:firstLine="567"/>
        <w:jc w:val="both"/>
        <w:rPr>
          <w:b/>
          <w:bCs/>
          <w:sz w:val="27"/>
          <w:szCs w:val="27"/>
        </w:rPr>
      </w:pPr>
      <w:r w:rsidRPr="00421D0E">
        <w:rPr>
          <w:sz w:val="27"/>
          <w:szCs w:val="27"/>
        </w:rPr>
        <w:t>Необходимо отметить, что по состоянию на 1 января 2021 года общая сумма задолженности юридических, признанных банкротами, находящихся в банкротстве составляет 25 305 тыс. рублей (или 77,7% от общей задолженности). Наиболее крупные из них:</w:t>
      </w:r>
    </w:p>
    <w:p w14:paraId="0485C1B9" w14:textId="648BCEE3" w:rsidR="00456015" w:rsidRPr="00421D0E" w:rsidRDefault="00456015" w:rsidP="0060276C">
      <w:pPr>
        <w:ind w:firstLine="567"/>
        <w:jc w:val="both"/>
        <w:rPr>
          <w:bCs/>
          <w:sz w:val="27"/>
          <w:szCs w:val="27"/>
        </w:rPr>
      </w:pPr>
      <w:r w:rsidRPr="00421D0E">
        <w:rPr>
          <w:bCs/>
          <w:sz w:val="27"/>
          <w:szCs w:val="27"/>
        </w:rPr>
        <w:t>ГУП РК «Мост» - 14 583 тыс. рублей; ГУП РК «Сортавальское ДРСУ» - 1 520 тыс. рублей;</w:t>
      </w:r>
      <w:r w:rsidR="0060276C" w:rsidRPr="00421D0E">
        <w:rPr>
          <w:bCs/>
          <w:sz w:val="27"/>
          <w:szCs w:val="27"/>
        </w:rPr>
        <w:t xml:space="preserve"> </w:t>
      </w:r>
      <w:r w:rsidRPr="00421D0E">
        <w:rPr>
          <w:bCs/>
          <w:sz w:val="27"/>
          <w:szCs w:val="27"/>
        </w:rPr>
        <w:t>ООО «Карельский Рыбокомбинат» - 6 542 тыс. рублей;</w:t>
      </w:r>
      <w:r w:rsidR="0060276C" w:rsidRPr="00421D0E">
        <w:rPr>
          <w:bCs/>
          <w:sz w:val="27"/>
          <w:szCs w:val="27"/>
        </w:rPr>
        <w:t xml:space="preserve"> </w:t>
      </w:r>
      <w:r w:rsidRPr="00421D0E">
        <w:rPr>
          <w:sz w:val="27"/>
          <w:szCs w:val="27"/>
        </w:rPr>
        <w:t>ГУП РК «Копир» - 944 тыс. рублей;</w:t>
      </w:r>
      <w:r w:rsidR="0060276C" w:rsidRPr="00421D0E">
        <w:rPr>
          <w:bCs/>
          <w:sz w:val="27"/>
          <w:szCs w:val="27"/>
        </w:rPr>
        <w:t xml:space="preserve"> </w:t>
      </w:r>
      <w:r w:rsidRPr="00421D0E">
        <w:rPr>
          <w:sz w:val="27"/>
          <w:szCs w:val="27"/>
        </w:rPr>
        <w:t>ООО «Недра-</w:t>
      </w:r>
      <w:proofErr w:type="gramStart"/>
      <w:r w:rsidRPr="00421D0E">
        <w:rPr>
          <w:sz w:val="27"/>
          <w:szCs w:val="27"/>
        </w:rPr>
        <w:t>транс»  -</w:t>
      </w:r>
      <w:proofErr w:type="gramEnd"/>
      <w:r w:rsidRPr="00421D0E">
        <w:rPr>
          <w:sz w:val="27"/>
          <w:szCs w:val="27"/>
        </w:rPr>
        <w:t xml:space="preserve"> 1 278 тыс. рублей.</w:t>
      </w:r>
    </w:p>
    <w:p w14:paraId="1A658E1B" w14:textId="77777777" w:rsidR="00456015" w:rsidRPr="00421D0E" w:rsidRDefault="00456015" w:rsidP="00456015">
      <w:pPr>
        <w:ind w:firstLine="567"/>
        <w:jc w:val="both"/>
        <w:rPr>
          <w:bCs/>
          <w:sz w:val="27"/>
          <w:szCs w:val="27"/>
        </w:rPr>
      </w:pPr>
      <w:r w:rsidRPr="00421D0E">
        <w:rPr>
          <w:bCs/>
          <w:sz w:val="27"/>
          <w:szCs w:val="27"/>
        </w:rPr>
        <w:t>Выдаваемые судом исполнительные листы о принудительном взыскании задолженности в бюджет Республики Карелия и освобождении (выселении) имущества, находящегося в республиканской собственности,  направляются в службу судебных приставов, а также подаются заявления о розыске должника и его имущества, аресте имущества, ценных бумаг и денежных средств должника, находящихся в банках или иных кредитных организациях, об ограничении на выезд за пределы Российской Федерации (для физических лиц). При необходимости Министерство обращается с заявлениями о признании незаконным бездействия судебного пристава-исполнителя.</w:t>
      </w:r>
    </w:p>
    <w:p w14:paraId="14FF41D4" w14:textId="4E4ECBB9" w:rsidR="00F73092" w:rsidRPr="00421D0E" w:rsidRDefault="00456015" w:rsidP="0060276C">
      <w:pPr>
        <w:ind w:firstLine="567"/>
        <w:jc w:val="both"/>
        <w:rPr>
          <w:sz w:val="27"/>
          <w:szCs w:val="27"/>
        </w:rPr>
      </w:pPr>
      <w:r w:rsidRPr="00421D0E">
        <w:rPr>
          <w:sz w:val="27"/>
          <w:szCs w:val="27"/>
        </w:rPr>
        <w:t>По итогам заседаний Комиссии по поступлению и выбытию активов Министерства подготовлено распоряжение о списании задолженности неплатежеспособных дебиторов с балансового учета на забалансовый счет на общую сумму 6 970 тыс. руб</w:t>
      </w:r>
      <w:r w:rsidR="003D65E1" w:rsidRPr="00421D0E">
        <w:rPr>
          <w:sz w:val="27"/>
          <w:szCs w:val="27"/>
        </w:rPr>
        <w:t>лей</w:t>
      </w:r>
      <w:r w:rsidRPr="00421D0E">
        <w:rPr>
          <w:sz w:val="27"/>
          <w:szCs w:val="27"/>
        </w:rPr>
        <w:t>, подготовлен акт признания задолженности безнадежной к взысканию и списанию на сумму 3,9 тыс. руб</w:t>
      </w:r>
      <w:r w:rsidR="003D65E1" w:rsidRPr="00421D0E">
        <w:rPr>
          <w:sz w:val="27"/>
          <w:szCs w:val="27"/>
        </w:rPr>
        <w:t>лей</w:t>
      </w:r>
      <w:r w:rsidRPr="00421D0E">
        <w:rPr>
          <w:sz w:val="27"/>
          <w:szCs w:val="27"/>
        </w:rPr>
        <w:t xml:space="preserve">.  </w:t>
      </w:r>
    </w:p>
    <w:p w14:paraId="1F8D1FFC" w14:textId="77777777" w:rsidR="00456015" w:rsidRPr="00421D0E" w:rsidRDefault="00456015" w:rsidP="00456015">
      <w:pPr>
        <w:tabs>
          <w:tab w:val="left" w:pos="4252"/>
          <w:tab w:val="left" w:pos="9072"/>
        </w:tabs>
        <w:ind w:firstLine="567"/>
        <w:jc w:val="both"/>
        <w:rPr>
          <w:iCs/>
          <w:sz w:val="27"/>
          <w:szCs w:val="27"/>
        </w:rPr>
      </w:pPr>
      <w:r w:rsidRPr="00421D0E">
        <w:rPr>
          <w:iCs/>
          <w:sz w:val="27"/>
          <w:szCs w:val="27"/>
        </w:rPr>
        <w:t>По состоянию на 1 января 2020 года право собственности Республики Карелия зарегистрировано на 2901 земельных участков общей площадью 24,6 тыс. га.</w:t>
      </w:r>
    </w:p>
    <w:p w14:paraId="0410C258" w14:textId="77777777" w:rsidR="00456015" w:rsidRPr="00421D0E" w:rsidRDefault="00456015" w:rsidP="00456015">
      <w:pPr>
        <w:ind w:firstLine="567"/>
        <w:jc w:val="both"/>
        <w:rPr>
          <w:iCs/>
          <w:sz w:val="27"/>
          <w:szCs w:val="27"/>
        </w:rPr>
      </w:pPr>
      <w:r w:rsidRPr="00421D0E">
        <w:rPr>
          <w:iCs/>
          <w:sz w:val="27"/>
          <w:szCs w:val="27"/>
        </w:rPr>
        <w:t xml:space="preserve">В целях вовлечения земельных участков в хозяйственный оборот в 2020 году Министерством предоставлено </w:t>
      </w:r>
      <w:r w:rsidRPr="00421D0E">
        <w:rPr>
          <w:iCs/>
          <w:color w:val="000000"/>
          <w:sz w:val="27"/>
          <w:szCs w:val="27"/>
        </w:rPr>
        <w:t>394</w:t>
      </w:r>
      <w:r w:rsidRPr="00421D0E">
        <w:rPr>
          <w:iCs/>
          <w:sz w:val="27"/>
          <w:szCs w:val="27"/>
        </w:rPr>
        <w:t xml:space="preserve"> земельных участка, находящихся в собственности Республики Карелия, гражданам и юридическим лицам, в том числе:</w:t>
      </w:r>
    </w:p>
    <w:p w14:paraId="11FC5B80" w14:textId="77777777" w:rsidR="00456015" w:rsidRPr="00421D0E" w:rsidRDefault="00456015" w:rsidP="00456015">
      <w:pPr>
        <w:ind w:firstLine="567"/>
        <w:jc w:val="both"/>
        <w:rPr>
          <w:iCs/>
          <w:sz w:val="27"/>
          <w:szCs w:val="27"/>
        </w:rPr>
      </w:pPr>
      <w:r w:rsidRPr="00421D0E">
        <w:rPr>
          <w:iCs/>
          <w:sz w:val="27"/>
          <w:szCs w:val="27"/>
        </w:rPr>
        <w:t xml:space="preserve">в собственность </w:t>
      </w:r>
      <w:proofErr w:type="gramStart"/>
      <w:r w:rsidRPr="00421D0E">
        <w:rPr>
          <w:iCs/>
          <w:sz w:val="27"/>
          <w:szCs w:val="27"/>
        </w:rPr>
        <w:t>–  22</w:t>
      </w:r>
      <w:proofErr w:type="gramEnd"/>
      <w:r w:rsidRPr="00421D0E">
        <w:rPr>
          <w:iCs/>
          <w:sz w:val="27"/>
          <w:szCs w:val="27"/>
        </w:rPr>
        <w:t xml:space="preserve">; </w:t>
      </w:r>
    </w:p>
    <w:p w14:paraId="194EF373" w14:textId="77777777" w:rsidR="00456015" w:rsidRPr="00421D0E" w:rsidRDefault="00456015" w:rsidP="00456015">
      <w:pPr>
        <w:ind w:firstLine="567"/>
        <w:jc w:val="both"/>
        <w:rPr>
          <w:iCs/>
          <w:sz w:val="27"/>
          <w:szCs w:val="27"/>
        </w:rPr>
      </w:pPr>
      <w:r w:rsidRPr="00421D0E">
        <w:rPr>
          <w:iCs/>
          <w:sz w:val="27"/>
          <w:szCs w:val="27"/>
        </w:rPr>
        <w:t xml:space="preserve">в постоянное (бессрочное) пользование - 358; </w:t>
      </w:r>
    </w:p>
    <w:p w14:paraId="04DE543A" w14:textId="77777777" w:rsidR="00456015" w:rsidRPr="00421D0E" w:rsidRDefault="00456015" w:rsidP="00456015">
      <w:pPr>
        <w:ind w:firstLine="567"/>
        <w:jc w:val="both"/>
        <w:rPr>
          <w:iCs/>
          <w:sz w:val="27"/>
          <w:szCs w:val="27"/>
        </w:rPr>
      </w:pPr>
      <w:r w:rsidRPr="00421D0E">
        <w:rPr>
          <w:iCs/>
          <w:sz w:val="27"/>
          <w:szCs w:val="27"/>
        </w:rPr>
        <w:t xml:space="preserve">в аренду </w:t>
      </w:r>
      <w:proofErr w:type="gramStart"/>
      <w:r w:rsidRPr="00421D0E">
        <w:rPr>
          <w:iCs/>
          <w:sz w:val="27"/>
          <w:szCs w:val="27"/>
        </w:rPr>
        <w:t>–  38</w:t>
      </w:r>
      <w:proofErr w:type="gramEnd"/>
      <w:r w:rsidRPr="00421D0E">
        <w:rPr>
          <w:iCs/>
          <w:sz w:val="27"/>
          <w:szCs w:val="27"/>
        </w:rPr>
        <w:t>;</w:t>
      </w:r>
    </w:p>
    <w:p w14:paraId="6051F98E" w14:textId="77777777" w:rsidR="00456015" w:rsidRPr="00421D0E" w:rsidRDefault="00456015" w:rsidP="00456015">
      <w:pPr>
        <w:ind w:firstLine="567"/>
        <w:jc w:val="both"/>
        <w:rPr>
          <w:iCs/>
          <w:sz w:val="27"/>
          <w:szCs w:val="27"/>
        </w:rPr>
      </w:pPr>
      <w:r w:rsidRPr="00421D0E">
        <w:rPr>
          <w:iCs/>
          <w:sz w:val="27"/>
          <w:szCs w:val="27"/>
        </w:rPr>
        <w:t>в безвозмездное пользование – 11;</w:t>
      </w:r>
    </w:p>
    <w:p w14:paraId="43DF972D" w14:textId="77777777" w:rsidR="00456015" w:rsidRPr="00421D0E" w:rsidRDefault="00456015" w:rsidP="00456015">
      <w:pPr>
        <w:ind w:firstLine="567"/>
        <w:jc w:val="both"/>
        <w:rPr>
          <w:iCs/>
          <w:sz w:val="27"/>
          <w:szCs w:val="27"/>
        </w:rPr>
      </w:pPr>
      <w:r w:rsidRPr="00421D0E">
        <w:rPr>
          <w:iCs/>
          <w:sz w:val="27"/>
          <w:szCs w:val="27"/>
        </w:rPr>
        <w:t>заключено соглашений об установлении сервитута - 3.</w:t>
      </w:r>
    </w:p>
    <w:p w14:paraId="73B763F9" w14:textId="77777777" w:rsidR="00456015" w:rsidRPr="00421D0E" w:rsidRDefault="00456015" w:rsidP="00456015">
      <w:pPr>
        <w:ind w:firstLine="567"/>
        <w:jc w:val="both"/>
        <w:rPr>
          <w:iCs/>
          <w:sz w:val="27"/>
          <w:szCs w:val="27"/>
        </w:rPr>
      </w:pPr>
      <w:r w:rsidRPr="00421D0E">
        <w:rPr>
          <w:iCs/>
          <w:sz w:val="27"/>
          <w:szCs w:val="27"/>
        </w:rPr>
        <w:t>Одной из приоритетных форм землепользования является предоставление земельных участков в аренду.</w:t>
      </w:r>
    </w:p>
    <w:p w14:paraId="5D83445C" w14:textId="77777777" w:rsidR="00456015" w:rsidRPr="00421D0E" w:rsidRDefault="00456015" w:rsidP="00456015">
      <w:pPr>
        <w:ind w:firstLine="567"/>
        <w:jc w:val="both"/>
        <w:rPr>
          <w:iCs/>
          <w:sz w:val="27"/>
          <w:szCs w:val="27"/>
        </w:rPr>
      </w:pPr>
      <w:r w:rsidRPr="00421D0E">
        <w:rPr>
          <w:iCs/>
          <w:sz w:val="27"/>
          <w:szCs w:val="27"/>
        </w:rPr>
        <w:t>По состоянию на 1 января 2021 года действовало 35</w:t>
      </w:r>
      <w:r w:rsidR="00F73092" w:rsidRPr="00421D0E">
        <w:rPr>
          <w:iCs/>
          <w:sz w:val="27"/>
          <w:szCs w:val="27"/>
        </w:rPr>
        <w:t>8 договоров</w:t>
      </w:r>
      <w:r w:rsidRPr="00421D0E">
        <w:rPr>
          <w:iCs/>
          <w:sz w:val="27"/>
          <w:szCs w:val="27"/>
        </w:rPr>
        <w:t xml:space="preserve"> аренды земельных участков, находящихся в собственности Республики Карелия. Полученная по ним в 2020 году арендная плата составила </w:t>
      </w:r>
      <w:r w:rsidRPr="00421D0E">
        <w:rPr>
          <w:sz w:val="27"/>
          <w:szCs w:val="27"/>
        </w:rPr>
        <w:t xml:space="preserve">15 978 </w:t>
      </w:r>
      <w:r w:rsidRPr="00421D0E">
        <w:rPr>
          <w:iCs/>
          <w:sz w:val="27"/>
          <w:szCs w:val="27"/>
        </w:rPr>
        <w:t xml:space="preserve">тыс. рублей. (В 2019 году 15 204 тыс. рублей). Плановое задание выполнено на 101,1%. </w:t>
      </w:r>
    </w:p>
    <w:p w14:paraId="0FE275D6" w14:textId="564642BD" w:rsidR="00456015" w:rsidRPr="00421D0E" w:rsidRDefault="00456015" w:rsidP="00456015">
      <w:pPr>
        <w:ind w:firstLine="567"/>
        <w:jc w:val="both"/>
        <w:rPr>
          <w:b/>
          <w:i/>
          <w:sz w:val="27"/>
          <w:szCs w:val="27"/>
        </w:rPr>
      </w:pPr>
      <w:r w:rsidRPr="00421D0E">
        <w:rPr>
          <w:i/>
          <w:sz w:val="27"/>
          <w:szCs w:val="27"/>
        </w:rPr>
        <w:t xml:space="preserve">Динамика доходов бюджета Республики Карелия от аренды земельных участков, находящихся в собственности Республики Карелия, представлена на </w:t>
      </w:r>
      <w:r w:rsidRPr="00421D0E">
        <w:rPr>
          <w:b/>
          <w:i/>
          <w:sz w:val="27"/>
          <w:szCs w:val="27"/>
        </w:rPr>
        <w:t>Диаграмме № 6.</w:t>
      </w:r>
    </w:p>
    <w:p w14:paraId="607B3961" w14:textId="054169B1" w:rsidR="0060276C" w:rsidRPr="00421D0E" w:rsidRDefault="0060276C" w:rsidP="0060276C">
      <w:pPr>
        <w:ind w:firstLine="567"/>
        <w:jc w:val="right"/>
        <w:rPr>
          <w:b/>
          <w:i/>
          <w:sz w:val="28"/>
          <w:szCs w:val="28"/>
        </w:rPr>
      </w:pPr>
      <w:r w:rsidRPr="00421D0E">
        <w:rPr>
          <w:b/>
          <w:i/>
          <w:sz w:val="28"/>
          <w:szCs w:val="28"/>
        </w:rPr>
        <w:t>Диаграмма 6</w:t>
      </w:r>
    </w:p>
    <w:p w14:paraId="398058EF" w14:textId="0189F2C2" w:rsidR="0060276C" w:rsidRPr="00421D0E" w:rsidRDefault="0060276C" w:rsidP="0060276C">
      <w:pPr>
        <w:jc w:val="right"/>
        <w:rPr>
          <w:i/>
          <w:sz w:val="28"/>
          <w:szCs w:val="28"/>
        </w:rPr>
      </w:pPr>
      <w:r w:rsidRPr="00421D0E">
        <w:rPr>
          <w:noProof/>
        </w:rPr>
        <w:drawing>
          <wp:inline distT="0" distB="0" distL="0" distR="0" wp14:anchorId="2432A76A" wp14:editId="2C5779FC">
            <wp:extent cx="6496050" cy="4333875"/>
            <wp:effectExtent l="0" t="0" r="0" b="9525"/>
            <wp:docPr id="67" name="Диаграмма 67">
              <a:extLst xmlns:a="http://schemas.openxmlformats.org/drawingml/2006/main">
                <a:ext uri="{FF2B5EF4-FFF2-40B4-BE49-F238E27FC236}">
                  <a16:creationId xmlns:a16="http://schemas.microsoft.com/office/drawing/2014/main" id="{15B2842B-A818-4E54-AD5A-D2B61B40AD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DCF423E" w14:textId="77777777" w:rsidR="00456015" w:rsidRPr="006D6AD1" w:rsidRDefault="00456015" w:rsidP="00456015">
      <w:pPr>
        <w:ind w:firstLine="567"/>
        <w:jc w:val="both"/>
        <w:rPr>
          <w:iCs/>
          <w:sz w:val="28"/>
          <w:szCs w:val="28"/>
        </w:rPr>
      </w:pPr>
      <w:r w:rsidRPr="006D6AD1">
        <w:rPr>
          <w:iCs/>
          <w:sz w:val="28"/>
          <w:szCs w:val="28"/>
        </w:rPr>
        <w:t xml:space="preserve">Ситуация с доходами от арендной платы за землю продолжает оставаться сложной по следующим основаниям.  </w:t>
      </w:r>
    </w:p>
    <w:p w14:paraId="132D4ADF" w14:textId="77777777" w:rsidR="00456015" w:rsidRPr="006D6AD1" w:rsidRDefault="00456015" w:rsidP="00456015">
      <w:pPr>
        <w:ind w:firstLine="567"/>
        <w:jc w:val="both"/>
        <w:rPr>
          <w:iCs/>
          <w:sz w:val="28"/>
          <w:szCs w:val="28"/>
        </w:rPr>
      </w:pPr>
      <w:r w:rsidRPr="006D6AD1">
        <w:rPr>
          <w:iCs/>
          <w:sz w:val="28"/>
          <w:szCs w:val="28"/>
        </w:rPr>
        <w:t xml:space="preserve">1.  В связи с введением процедуры банкротства в отношении ряда государственных унитарных предприятий Республики Карелия бюджет недополучил денежных средств в сумме </w:t>
      </w:r>
      <w:r w:rsidRPr="006D6AD1">
        <w:rPr>
          <w:sz w:val="28"/>
          <w:szCs w:val="28"/>
        </w:rPr>
        <w:t xml:space="preserve">25 305 </w:t>
      </w:r>
      <w:r w:rsidRPr="006D6AD1">
        <w:rPr>
          <w:iCs/>
          <w:sz w:val="28"/>
          <w:szCs w:val="28"/>
        </w:rPr>
        <w:t>тыс. рублей.</w:t>
      </w:r>
    </w:p>
    <w:p w14:paraId="4B9E1AB6" w14:textId="77777777" w:rsidR="00456015" w:rsidRPr="006D6AD1" w:rsidRDefault="00456015" w:rsidP="00456015">
      <w:pPr>
        <w:ind w:firstLine="567"/>
        <w:jc w:val="both"/>
        <w:rPr>
          <w:iCs/>
          <w:sz w:val="28"/>
          <w:szCs w:val="28"/>
        </w:rPr>
      </w:pPr>
      <w:r w:rsidRPr="006D6AD1">
        <w:rPr>
          <w:iCs/>
          <w:sz w:val="28"/>
          <w:szCs w:val="28"/>
        </w:rPr>
        <w:t>2. Продажа земельных участков, находившихся в аренде, что в свою очередь повлекло, уменьшение доходов от арендной платы, не смотря на вновь заключаемые договоры.</w:t>
      </w:r>
    </w:p>
    <w:p w14:paraId="0B739FD2" w14:textId="77777777" w:rsidR="00456015" w:rsidRPr="006D6AD1" w:rsidRDefault="00456015" w:rsidP="00456015">
      <w:pPr>
        <w:ind w:firstLine="567"/>
        <w:jc w:val="both"/>
        <w:rPr>
          <w:iCs/>
          <w:sz w:val="28"/>
          <w:szCs w:val="28"/>
        </w:rPr>
      </w:pPr>
      <w:r w:rsidRPr="006D6AD1">
        <w:rPr>
          <w:iCs/>
          <w:sz w:val="28"/>
          <w:szCs w:val="28"/>
        </w:rPr>
        <w:t>3. Организационно-правовой формой значительной части арендаторов является общество с ограниченной ответственностью с уставным капиталом 10 000 рублей. При ведении исполнительного производства выясняется, что у таких обществ нет ни средств, ни имущества для погашения взысканной в судебном порядке задолженности. Доля в общей сумме начислений арендной платы у таких арендаторов составляет более 60%.</w:t>
      </w:r>
    </w:p>
    <w:p w14:paraId="6E832E4B" w14:textId="7D126677" w:rsidR="00456015" w:rsidRPr="006D6AD1" w:rsidRDefault="00456015" w:rsidP="0060276C">
      <w:pPr>
        <w:ind w:firstLine="567"/>
        <w:jc w:val="both"/>
        <w:rPr>
          <w:iCs/>
          <w:sz w:val="28"/>
          <w:szCs w:val="28"/>
        </w:rPr>
      </w:pPr>
      <w:r w:rsidRPr="006D6AD1">
        <w:rPr>
          <w:iCs/>
          <w:sz w:val="28"/>
          <w:szCs w:val="28"/>
        </w:rPr>
        <w:t>Вторым источником доходов бюджета республики от управления и распоряжения земельными ресурсами является продажа земельных участков, находящихся в собственности Республики Карелия.</w:t>
      </w:r>
      <w:r w:rsidR="0060276C" w:rsidRPr="006D6AD1">
        <w:rPr>
          <w:iCs/>
          <w:sz w:val="28"/>
          <w:szCs w:val="28"/>
        </w:rPr>
        <w:t xml:space="preserve"> </w:t>
      </w:r>
      <w:r w:rsidRPr="006D6AD1">
        <w:rPr>
          <w:iCs/>
          <w:sz w:val="28"/>
          <w:szCs w:val="28"/>
        </w:rPr>
        <w:t xml:space="preserve">Сумма доходов от продажи земельных участков, находящихся в собственности Республики Карелия, по итогам 2020 года составила </w:t>
      </w:r>
      <w:r w:rsidRPr="006D6AD1">
        <w:rPr>
          <w:sz w:val="28"/>
          <w:szCs w:val="28"/>
        </w:rPr>
        <w:t xml:space="preserve">17 085 </w:t>
      </w:r>
      <w:r w:rsidRPr="006D6AD1">
        <w:rPr>
          <w:iCs/>
          <w:sz w:val="28"/>
          <w:szCs w:val="28"/>
        </w:rPr>
        <w:t xml:space="preserve">тыс. рублей, плановое задание выполнено на 117,1 %. </w:t>
      </w:r>
    </w:p>
    <w:p w14:paraId="3993D63A" w14:textId="77777777" w:rsidR="00456015" w:rsidRPr="006D6AD1" w:rsidRDefault="00456015" w:rsidP="006C6A29">
      <w:pPr>
        <w:ind w:firstLine="567"/>
        <w:jc w:val="both"/>
        <w:rPr>
          <w:iCs/>
          <w:sz w:val="28"/>
          <w:szCs w:val="28"/>
        </w:rPr>
      </w:pPr>
      <w:r w:rsidRPr="006D6AD1">
        <w:rPr>
          <w:iCs/>
          <w:sz w:val="28"/>
          <w:szCs w:val="28"/>
        </w:rPr>
        <w:t xml:space="preserve">По сравнению с 2019 годом произошло </w:t>
      </w:r>
      <w:r w:rsidR="00F73092" w:rsidRPr="006D6AD1">
        <w:rPr>
          <w:iCs/>
          <w:sz w:val="28"/>
          <w:szCs w:val="28"/>
        </w:rPr>
        <w:t>увеличение</w:t>
      </w:r>
      <w:r w:rsidRPr="006D6AD1">
        <w:rPr>
          <w:iCs/>
          <w:sz w:val="28"/>
          <w:szCs w:val="28"/>
        </w:rPr>
        <w:t xml:space="preserve"> поступлений по данному виду дохода бо</w:t>
      </w:r>
      <w:r w:rsidR="00F73092" w:rsidRPr="006D6AD1">
        <w:rPr>
          <w:iCs/>
          <w:sz w:val="28"/>
          <w:szCs w:val="28"/>
        </w:rPr>
        <w:t>лее чем на 6 000 тыс. рублей</w:t>
      </w:r>
      <w:r w:rsidRPr="006D6AD1">
        <w:rPr>
          <w:iCs/>
          <w:sz w:val="28"/>
          <w:szCs w:val="28"/>
        </w:rPr>
        <w:t>.</w:t>
      </w:r>
      <w:r w:rsidR="00F73092" w:rsidRPr="006D6AD1">
        <w:rPr>
          <w:iCs/>
          <w:sz w:val="28"/>
          <w:szCs w:val="28"/>
        </w:rPr>
        <w:t xml:space="preserve"> </w:t>
      </w:r>
      <w:r w:rsidRPr="006D6AD1">
        <w:rPr>
          <w:iCs/>
          <w:sz w:val="28"/>
          <w:szCs w:val="28"/>
        </w:rPr>
        <w:t>Однако в количественном показателе произошло уменьшение числа проданных земельных участков с 24 в 2019 году до 22 в 2020 году.</w:t>
      </w:r>
      <w:r w:rsidR="006C6A29" w:rsidRPr="006D6AD1">
        <w:rPr>
          <w:iCs/>
          <w:sz w:val="28"/>
          <w:szCs w:val="28"/>
        </w:rPr>
        <w:t xml:space="preserve"> </w:t>
      </w:r>
      <w:r w:rsidRPr="006D6AD1">
        <w:rPr>
          <w:iCs/>
          <w:sz w:val="28"/>
          <w:szCs w:val="28"/>
        </w:rPr>
        <w:t>Из них от продажи земельных участков, реализуемых одновременно с приватизацией недвижимого имущества, расположенного на таких участках, поступило 15 518 тыс. рублей.</w:t>
      </w:r>
      <w:r w:rsidR="006C6A29" w:rsidRPr="006D6AD1">
        <w:rPr>
          <w:iCs/>
          <w:sz w:val="28"/>
          <w:szCs w:val="28"/>
        </w:rPr>
        <w:t xml:space="preserve"> </w:t>
      </w:r>
      <w:r w:rsidRPr="006D6AD1">
        <w:rPr>
          <w:iCs/>
          <w:sz w:val="28"/>
          <w:szCs w:val="28"/>
        </w:rPr>
        <w:t xml:space="preserve">От продажи только земельных участков доход составил 1 566 тыс. рублей. </w:t>
      </w:r>
    </w:p>
    <w:p w14:paraId="778E46F5" w14:textId="2B9BDBCB" w:rsidR="00456015" w:rsidRPr="006D6AD1" w:rsidRDefault="00456015" w:rsidP="00456015">
      <w:pPr>
        <w:ind w:firstLine="567"/>
        <w:jc w:val="both"/>
        <w:rPr>
          <w:b/>
          <w:i/>
          <w:sz w:val="28"/>
          <w:szCs w:val="28"/>
        </w:rPr>
      </w:pPr>
      <w:r w:rsidRPr="006D6AD1">
        <w:rPr>
          <w:i/>
          <w:sz w:val="28"/>
          <w:szCs w:val="28"/>
        </w:rPr>
        <w:t xml:space="preserve">Динамика доходов бюджета Республики Карелия от продажи земельных участков, находящихся в собственности Республики Карелия, представлена на </w:t>
      </w:r>
      <w:r w:rsidRPr="006D6AD1">
        <w:rPr>
          <w:b/>
          <w:i/>
          <w:sz w:val="28"/>
          <w:szCs w:val="28"/>
        </w:rPr>
        <w:t>Диаграмме № 7.</w:t>
      </w:r>
    </w:p>
    <w:p w14:paraId="154BBBF0" w14:textId="35739914" w:rsidR="0060276C" w:rsidRPr="00421D0E" w:rsidRDefault="0060276C" w:rsidP="0060276C">
      <w:pPr>
        <w:ind w:firstLine="567"/>
        <w:jc w:val="right"/>
        <w:rPr>
          <w:b/>
          <w:i/>
          <w:sz w:val="27"/>
          <w:szCs w:val="27"/>
        </w:rPr>
      </w:pPr>
      <w:r w:rsidRPr="00421D0E">
        <w:rPr>
          <w:b/>
          <w:i/>
          <w:sz w:val="27"/>
          <w:szCs w:val="27"/>
        </w:rPr>
        <w:t>Диаграмма 7</w:t>
      </w:r>
    </w:p>
    <w:p w14:paraId="2EC46E85" w14:textId="6659DB7A" w:rsidR="0060276C" w:rsidRPr="00421D0E" w:rsidRDefault="0060276C" w:rsidP="0060276C">
      <w:pPr>
        <w:jc w:val="right"/>
        <w:rPr>
          <w:i/>
          <w:sz w:val="27"/>
          <w:szCs w:val="27"/>
        </w:rPr>
      </w:pPr>
      <w:r w:rsidRPr="00421D0E">
        <w:rPr>
          <w:noProof/>
        </w:rPr>
        <w:drawing>
          <wp:inline distT="0" distB="0" distL="0" distR="0" wp14:anchorId="2045D08E" wp14:editId="5E35F810">
            <wp:extent cx="6457950" cy="2990850"/>
            <wp:effectExtent l="0" t="0" r="0" b="0"/>
            <wp:docPr id="69" name="Диаграмма 69">
              <a:extLst xmlns:a="http://schemas.openxmlformats.org/drawingml/2006/main">
                <a:ext uri="{FF2B5EF4-FFF2-40B4-BE49-F238E27FC236}">
                  <a16:creationId xmlns:a16="http://schemas.microsoft.com/office/drawing/2014/main" id="{B6A044F9-ECB1-4848-AF38-66C1FEC175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84527AE" w14:textId="77777777" w:rsidR="00456015" w:rsidRPr="00421D0E" w:rsidRDefault="00456015" w:rsidP="00456015">
      <w:pPr>
        <w:autoSpaceDE w:val="0"/>
        <w:autoSpaceDN w:val="0"/>
        <w:adjustRightInd w:val="0"/>
        <w:ind w:firstLine="567"/>
        <w:jc w:val="both"/>
        <w:rPr>
          <w:sz w:val="28"/>
          <w:szCs w:val="28"/>
        </w:rPr>
      </w:pPr>
    </w:p>
    <w:p w14:paraId="00100FAA" w14:textId="77777777" w:rsidR="00456015" w:rsidRPr="00421D0E" w:rsidRDefault="00456015" w:rsidP="00456015">
      <w:pPr>
        <w:autoSpaceDE w:val="0"/>
        <w:autoSpaceDN w:val="0"/>
        <w:adjustRightInd w:val="0"/>
        <w:ind w:firstLine="567"/>
        <w:jc w:val="both"/>
        <w:rPr>
          <w:sz w:val="28"/>
          <w:szCs w:val="28"/>
        </w:rPr>
      </w:pPr>
      <w:bookmarkStart w:id="16" w:name="_Hlk63236219"/>
      <w:r w:rsidRPr="00421D0E">
        <w:rPr>
          <w:sz w:val="28"/>
          <w:szCs w:val="28"/>
        </w:rPr>
        <w:t>Министерством продолжаются работы, направленные на внесение в Единый государственный реестр недвижимости (далее - ЕГРН) сведений о границах между Республикой Карелия и смежными субъектами Российской Федерации.</w:t>
      </w:r>
    </w:p>
    <w:bookmarkEnd w:id="16"/>
    <w:p w14:paraId="03358AE2"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7 ноября 2019 года Губернатором Мурманской области и Главой Республики Карелия подписано Соглашение об описании местоположения границы между субъектами Российской Федерации Мурманской областью и Республикой Карелия, которое утверждено Законом Мурманской области от 19 декабря 2019 года № 2444-01-ЗМО.</w:t>
      </w:r>
    </w:p>
    <w:p w14:paraId="381DB454"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17 ноября 2020 года Главой Республики Карелия и Губернатором Ленинградской области подписано Соглашение об описании местоположения границы между субъектами Российской Федерации Республикой Карелия и Ленинградской областью.</w:t>
      </w:r>
    </w:p>
    <w:p w14:paraId="669BD2CC"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В декабре 2020 года согласованы с заинтересованными органами государственной власти подготовленные Министерством проекты законов Республики Карелия «Об утверждении заключения Соглашения об описании местоположения границы между субъектами Российской Федерации Республикой Карелия и Ленинградской областью» и «Об утверждении заключения Соглашения об описании местоположения границы между субъектами Российской Федерации Мурманской областью и Республикой Карелия», которые планируются к внесению в Законодательное Собрание Республики Карелия в начале  2021 года.</w:t>
      </w:r>
    </w:p>
    <w:p w14:paraId="02F2D366"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В стадии согласования между субъектами находится вопрос по описанию местоположения границ между Республикой Карелия, Архангельской и Вологодской областями.</w:t>
      </w:r>
    </w:p>
    <w:p w14:paraId="38A4AA20"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В целях наполнения ЕГРН отсутствующими сведениями о границах пространственных объектов и правообладателях объектов недвижимости в 2020 году Управлением Росреестра по Республике Карелия утвержден План мероприятий («дорожная карта») по проекту «Наполнение ЕГРН необходимыми сведениями», в разработке и согласовании которого принимало участие Министерство.</w:t>
      </w:r>
    </w:p>
    <w:p w14:paraId="201F5EB4"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 xml:space="preserve">Дорожная карта включает в себя ряд </w:t>
      </w:r>
      <w:proofErr w:type="spellStart"/>
      <w:r w:rsidRPr="00421D0E">
        <w:rPr>
          <w:sz w:val="28"/>
          <w:szCs w:val="28"/>
        </w:rPr>
        <w:t>подпроектов</w:t>
      </w:r>
      <w:proofErr w:type="spellEnd"/>
      <w:r w:rsidRPr="00421D0E">
        <w:rPr>
          <w:sz w:val="28"/>
          <w:szCs w:val="28"/>
        </w:rPr>
        <w:t>, направленных на:</w:t>
      </w:r>
    </w:p>
    <w:p w14:paraId="6E80D809"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 xml:space="preserve">- внесение в ЕГРН сведений, необходимых для определения кадастровой стоимости; </w:t>
      </w:r>
    </w:p>
    <w:p w14:paraId="5FECB765"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 xml:space="preserve">- внесение в ЕГРН сведений об отсутствующих правообладателях; </w:t>
      </w:r>
    </w:p>
    <w:p w14:paraId="17448DB6"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 xml:space="preserve">- организацию комплексных кадастровых работ с привлечением федерального бюджета; </w:t>
      </w:r>
    </w:p>
    <w:p w14:paraId="3BFD47CC"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 исправление ошибок в сведениях ЕГРН о границах земельных участков, объектов капитального строитель</w:t>
      </w:r>
      <w:r w:rsidR="00477676" w:rsidRPr="00421D0E">
        <w:rPr>
          <w:sz w:val="28"/>
          <w:szCs w:val="28"/>
        </w:rPr>
        <w:t>ства;</w:t>
      </w:r>
      <w:r w:rsidRPr="00421D0E">
        <w:rPr>
          <w:sz w:val="28"/>
          <w:szCs w:val="28"/>
        </w:rPr>
        <w:t xml:space="preserve"> </w:t>
      </w:r>
    </w:p>
    <w:p w14:paraId="7EB83E4A"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w:t>
      </w:r>
      <w:r w:rsidR="00477676" w:rsidRPr="00421D0E">
        <w:rPr>
          <w:sz w:val="28"/>
          <w:szCs w:val="28"/>
        </w:rPr>
        <w:t xml:space="preserve"> </w:t>
      </w:r>
      <w:r w:rsidRPr="00421D0E">
        <w:rPr>
          <w:sz w:val="28"/>
          <w:szCs w:val="28"/>
        </w:rPr>
        <w:t>внесение в ЕГРН границ между субъектами Российской Федерации, муниципальных образований, населенных пунктов и территориальных зон;</w:t>
      </w:r>
    </w:p>
    <w:p w14:paraId="7D3A8D46"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 иные мероприятия по наполнению реестра.</w:t>
      </w:r>
    </w:p>
    <w:p w14:paraId="4A4AA1F4" w14:textId="77777777" w:rsidR="00456015" w:rsidRPr="00421D0E" w:rsidRDefault="00456015" w:rsidP="00456015">
      <w:pPr>
        <w:autoSpaceDE w:val="0"/>
        <w:autoSpaceDN w:val="0"/>
        <w:adjustRightInd w:val="0"/>
        <w:ind w:firstLine="567"/>
        <w:jc w:val="both"/>
        <w:rPr>
          <w:sz w:val="28"/>
          <w:szCs w:val="28"/>
        </w:rPr>
      </w:pPr>
      <w:bookmarkStart w:id="17" w:name="_Hlk63236227"/>
      <w:r w:rsidRPr="00421D0E">
        <w:rPr>
          <w:sz w:val="28"/>
          <w:szCs w:val="28"/>
        </w:rPr>
        <w:t>Наличие этих сведений в ЕГРН дает возможность их получения посредством использования публичных ресурсов, применения их в повседневной жизни, обеспечивает защиту прав собственников при совершении сделок, а также при реализации инвестиционных и инфраструктурных проектов в регионе.</w:t>
      </w:r>
    </w:p>
    <w:bookmarkEnd w:id="17"/>
    <w:p w14:paraId="2C33DA4B" w14:textId="77777777" w:rsidR="00477676" w:rsidRPr="00421D0E" w:rsidRDefault="00477676" w:rsidP="00456015">
      <w:pPr>
        <w:autoSpaceDE w:val="0"/>
        <w:autoSpaceDN w:val="0"/>
        <w:adjustRightInd w:val="0"/>
        <w:ind w:firstLine="567"/>
        <w:jc w:val="both"/>
        <w:rPr>
          <w:sz w:val="28"/>
          <w:szCs w:val="28"/>
        </w:rPr>
      </w:pPr>
    </w:p>
    <w:p w14:paraId="27D74EB1" w14:textId="0C870793" w:rsidR="00456015" w:rsidRPr="00421D0E" w:rsidRDefault="00456015" w:rsidP="0060276C">
      <w:pPr>
        <w:ind w:firstLine="567"/>
        <w:jc w:val="both"/>
        <w:rPr>
          <w:sz w:val="28"/>
          <w:szCs w:val="28"/>
        </w:rPr>
      </w:pPr>
      <w:r w:rsidRPr="00421D0E">
        <w:rPr>
          <w:sz w:val="28"/>
          <w:szCs w:val="28"/>
        </w:rPr>
        <w:t>В 2020 году успешно завершены пилотные комплексные кадастровые работы в отношении трех кадастровых кварталов на территории Питкярантского муниципа</w:t>
      </w:r>
      <w:r w:rsidR="00477676" w:rsidRPr="00421D0E">
        <w:rPr>
          <w:sz w:val="28"/>
          <w:szCs w:val="28"/>
        </w:rPr>
        <w:t>льного района</w:t>
      </w:r>
      <w:r w:rsidRPr="00421D0E">
        <w:rPr>
          <w:sz w:val="28"/>
          <w:szCs w:val="28"/>
        </w:rPr>
        <w:t>, которые обеспечивались с привлечением субсидии из федерального бюджета.</w:t>
      </w:r>
      <w:r w:rsidR="0060276C" w:rsidRPr="00421D0E">
        <w:rPr>
          <w:sz w:val="28"/>
          <w:szCs w:val="28"/>
        </w:rPr>
        <w:t xml:space="preserve"> </w:t>
      </w:r>
      <w:r w:rsidRPr="00421D0E">
        <w:rPr>
          <w:sz w:val="28"/>
          <w:szCs w:val="28"/>
        </w:rPr>
        <w:t xml:space="preserve">Министерство в течение 2020 года тесно взаимодействовало с Администрацией Питкярантского муниципального района и Управлением Росреестра по Республике Карелия по вопросам внесения изменений в проекты планировки и межевания территории, корректировки подготовленных карт-планов территорий и внесения сведений в ЕГРН.  </w:t>
      </w:r>
    </w:p>
    <w:p w14:paraId="09F2B552" w14:textId="77777777" w:rsidR="00456015" w:rsidRPr="00421D0E" w:rsidRDefault="00456015" w:rsidP="00456015">
      <w:pPr>
        <w:ind w:firstLine="567"/>
        <w:jc w:val="both"/>
        <w:rPr>
          <w:sz w:val="28"/>
          <w:szCs w:val="28"/>
        </w:rPr>
      </w:pPr>
      <w:r w:rsidRPr="00421D0E">
        <w:rPr>
          <w:sz w:val="28"/>
          <w:szCs w:val="28"/>
        </w:rPr>
        <w:t xml:space="preserve">В результате данных работ образовано порядка 100 земельных участков, возможных к предоставлению для индивидуального жилищного строительства в городе Питкяранте, также сформированы земельные участки общего пользования. </w:t>
      </w:r>
    </w:p>
    <w:p w14:paraId="3F22B62C" w14:textId="77777777" w:rsidR="00456015" w:rsidRPr="00421D0E" w:rsidRDefault="00456015" w:rsidP="00456015">
      <w:pPr>
        <w:ind w:firstLine="567"/>
        <w:jc w:val="both"/>
        <w:rPr>
          <w:sz w:val="28"/>
          <w:szCs w:val="28"/>
        </w:rPr>
      </w:pPr>
      <w:r w:rsidRPr="00421D0E">
        <w:rPr>
          <w:sz w:val="28"/>
          <w:szCs w:val="28"/>
        </w:rPr>
        <w:t xml:space="preserve">Кроме того, исправлены реестровые ошибки в местоположении границ объектов недвижимости, уточнены границы земельных участков и расположенных на них зданий, сооружений. </w:t>
      </w:r>
    </w:p>
    <w:p w14:paraId="31B39658" w14:textId="77777777" w:rsidR="00456015" w:rsidRPr="00421D0E" w:rsidRDefault="00456015" w:rsidP="00456015">
      <w:pPr>
        <w:ind w:firstLine="567"/>
        <w:jc w:val="both"/>
        <w:rPr>
          <w:sz w:val="28"/>
          <w:szCs w:val="28"/>
        </w:rPr>
      </w:pPr>
      <w:r w:rsidRPr="00421D0E">
        <w:rPr>
          <w:sz w:val="28"/>
          <w:szCs w:val="28"/>
        </w:rPr>
        <w:t>Проведение подобных работ влечет вовлечение земельных участков в оборот, сокращение количества земельных споров, позволяет защитить права владельцев земельных участков, повышает эффективность управления территориями кадастровых кварталов.</w:t>
      </w:r>
    </w:p>
    <w:p w14:paraId="519B7812" w14:textId="77777777" w:rsidR="00477676" w:rsidRPr="00421D0E" w:rsidRDefault="00477676" w:rsidP="00456015">
      <w:pPr>
        <w:ind w:firstLine="567"/>
        <w:jc w:val="both"/>
        <w:rPr>
          <w:sz w:val="28"/>
          <w:szCs w:val="28"/>
        </w:rPr>
      </w:pPr>
    </w:p>
    <w:p w14:paraId="545A3D07" w14:textId="77777777" w:rsidR="00456015" w:rsidRPr="00421D0E" w:rsidRDefault="00456015" w:rsidP="00456015">
      <w:pPr>
        <w:autoSpaceDE w:val="0"/>
        <w:autoSpaceDN w:val="0"/>
        <w:adjustRightInd w:val="0"/>
        <w:ind w:firstLine="567"/>
        <w:jc w:val="both"/>
        <w:rPr>
          <w:sz w:val="28"/>
          <w:szCs w:val="28"/>
        </w:rPr>
      </w:pPr>
      <w:r w:rsidRPr="00421D0E">
        <w:rPr>
          <w:sz w:val="28"/>
          <w:szCs w:val="28"/>
        </w:rPr>
        <w:t>В рамках имеющейся компетенции Министерства приняты решения и заключены соглашения по изъятию земельных участков для государственных нужд Республики Карелия в целях реализации проектов регионального значения «Реконструкция автомобильной дороги общего пользования регионального значения Республики Карелия «Участок автомобильной дороги Педасельга-Ладва Ветка (подъезд к ООО «Маяк»), км 0+000 – 5+000» в Прионежском районе Республики Карелия» и «Реконструкция участка автомобильной дороги Олонец - Вяртсиля, км 96 - км 118 (24 км)» (II этап).</w:t>
      </w:r>
    </w:p>
    <w:p w14:paraId="24E4245D" w14:textId="77777777" w:rsidR="00477676" w:rsidRPr="00421D0E" w:rsidRDefault="00477676" w:rsidP="00456015">
      <w:pPr>
        <w:autoSpaceDE w:val="0"/>
        <w:autoSpaceDN w:val="0"/>
        <w:adjustRightInd w:val="0"/>
        <w:ind w:firstLine="567"/>
        <w:jc w:val="both"/>
        <w:rPr>
          <w:sz w:val="28"/>
          <w:szCs w:val="28"/>
        </w:rPr>
      </w:pPr>
    </w:p>
    <w:p w14:paraId="5F53D010" w14:textId="77777777" w:rsidR="00456015" w:rsidRPr="00421D0E" w:rsidRDefault="00456015" w:rsidP="00456015">
      <w:pPr>
        <w:ind w:firstLine="567"/>
        <w:jc w:val="both"/>
        <w:rPr>
          <w:sz w:val="28"/>
          <w:szCs w:val="28"/>
        </w:rPr>
      </w:pPr>
      <w:r w:rsidRPr="00421D0E">
        <w:rPr>
          <w:sz w:val="28"/>
          <w:szCs w:val="28"/>
        </w:rPr>
        <w:t>Также в целях вовлечения в оборот земельных участков Министерство разрабатывает с учетом предложений заинтересованных органов исполнительной власти Республики Карелия предложения для Правительства Республики Карелия о переводе из одной категории в другую земель (земельных участков), находящихся в собственности Республики Карелия, земель сельскохозяйственного назначения, находящихся в муниципальной и частной собственности (земельных участков в составе таких земель), а также земель (земельных участков), государственная собственность на которые не разграничена.</w:t>
      </w:r>
    </w:p>
    <w:p w14:paraId="2D61CC35" w14:textId="77777777" w:rsidR="00477676" w:rsidRPr="00421D0E" w:rsidRDefault="00456015" w:rsidP="00477676">
      <w:pPr>
        <w:ind w:firstLine="567"/>
        <w:jc w:val="both"/>
        <w:rPr>
          <w:sz w:val="28"/>
          <w:szCs w:val="28"/>
        </w:rPr>
      </w:pPr>
      <w:r w:rsidRPr="00421D0E">
        <w:rPr>
          <w:sz w:val="28"/>
          <w:szCs w:val="28"/>
        </w:rPr>
        <w:t xml:space="preserve">В 2020 году Министерством рассмотрено 99 ходатайств о переводе земельных участков из одной категории в другую. Отказано в рассмотрении </w:t>
      </w:r>
      <w:r w:rsidR="00477676" w:rsidRPr="00421D0E">
        <w:rPr>
          <w:sz w:val="28"/>
          <w:szCs w:val="28"/>
        </w:rPr>
        <w:t xml:space="preserve">по </w:t>
      </w:r>
      <w:r w:rsidRPr="00421D0E">
        <w:rPr>
          <w:sz w:val="28"/>
          <w:szCs w:val="28"/>
        </w:rPr>
        <w:t>28 ходатайств</w:t>
      </w:r>
      <w:r w:rsidR="00477676" w:rsidRPr="00421D0E">
        <w:rPr>
          <w:sz w:val="28"/>
          <w:szCs w:val="28"/>
        </w:rPr>
        <w:t>ам</w:t>
      </w:r>
      <w:r w:rsidRPr="00421D0E">
        <w:rPr>
          <w:sz w:val="28"/>
          <w:szCs w:val="28"/>
        </w:rPr>
        <w:t>. По результатам рассмотрения поступивших ходатайств и подготовленных Министерством проектов, Правительством Республики Карелия принято 45 распоряжений. 4 ходатайства были отозваны заявителями. По 12 ходатайствам работа приостановлена до устранения заявителями замечаний. 7 подготовленных Министерством проектов по результатам рассмотрения ходатайств о переводе в настоящее время находятся на согласовании.</w:t>
      </w:r>
    </w:p>
    <w:p w14:paraId="1BE3D14B" w14:textId="77777777" w:rsidR="00456015" w:rsidRPr="00421D0E" w:rsidRDefault="00456015" w:rsidP="00456015">
      <w:pPr>
        <w:ind w:firstLine="567"/>
        <w:jc w:val="both"/>
        <w:rPr>
          <w:sz w:val="28"/>
          <w:szCs w:val="28"/>
        </w:rPr>
      </w:pPr>
      <w:r w:rsidRPr="00421D0E">
        <w:rPr>
          <w:sz w:val="28"/>
          <w:szCs w:val="28"/>
        </w:rPr>
        <w:t>Для обеспечения деятельности акционерного общества «Карельский окатыш» Правительством Республики Карелия от 22.06.2020 № 418р-П осуществлен перевод земельного участка площадью 156 879 кв. м из состава земель запаса в земли промышленности и иного специального назначения.</w:t>
      </w:r>
    </w:p>
    <w:p w14:paraId="0DE0DB07" w14:textId="77777777" w:rsidR="00456015" w:rsidRPr="00421D0E" w:rsidRDefault="00456015" w:rsidP="00456015">
      <w:pPr>
        <w:ind w:firstLine="567"/>
        <w:jc w:val="both"/>
        <w:rPr>
          <w:sz w:val="28"/>
          <w:szCs w:val="28"/>
        </w:rPr>
      </w:pPr>
      <w:r w:rsidRPr="00421D0E">
        <w:rPr>
          <w:sz w:val="28"/>
          <w:szCs w:val="28"/>
        </w:rPr>
        <w:t>На основании распоряжений Правительства Республики Карелия из состава земель запаса в земли сельскохозяйственного назначения были переведены земельные участки общей площадью 102 155 кв.</w:t>
      </w:r>
      <w:r w:rsidR="00477676" w:rsidRPr="00421D0E">
        <w:rPr>
          <w:sz w:val="28"/>
          <w:szCs w:val="28"/>
        </w:rPr>
        <w:t xml:space="preserve"> </w:t>
      </w:r>
      <w:r w:rsidRPr="00421D0E">
        <w:rPr>
          <w:sz w:val="28"/>
          <w:szCs w:val="28"/>
        </w:rPr>
        <w:t>м в целях вовлечения неиспользуемых территорий в хозяйственный оборот.</w:t>
      </w:r>
    </w:p>
    <w:p w14:paraId="063F588A" w14:textId="77777777" w:rsidR="00456015" w:rsidRPr="00421D0E" w:rsidRDefault="00456015" w:rsidP="00456015">
      <w:pPr>
        <w:ind w:firstLine="567"/>
        <w:jc w:val="both"/>
        <w:rPr>
          <w:sz w:val="28"/>
          <w:szCs w:val="28"/>
        </w:rPr>
      </w:pPr>
      <w:bookmarkStart w:id="18" w:name="_Hlk63236298"/>
      <w:r w:rsidRPr="00421D0E">
        <w:rPr>
          <w:sz w:val="28"/>
          <w:szCs w:val="28"/>
        </w:rPr>
        <w:t>В 2020 году Министерством совместно с органами местного самоуправления велась активная работа по разработке и внесению изменений в муниципальные нормативные правовые акты, в том числе утверждающие документы территориального планирования, в целях обеспечения оперативного принятия решения о переводе земельных участков из одной категорию в другую.</w:t>
      </w:r>
    </w:p>
    <w:p w14:paraId="47345410" w14:textId="77777777" w:rsidR="007C346B" w:rsidRPr="00421D0E" w:rsidRDefault="00456015" w:rsidP="00456015">
      <w:pPr>
        <w:ind w:firstLine="567"/>
        <w:jc w:val="both"/>
        <w:rPr>
          <w:sz w:val="28"/>
          <w:szCs w:val="28"/>
        </w:rPr>
      </w:pPr>
      <w:r w:rsidRPr="00421D0E">
        <w:rPr>
          <w:sz w:val="28"/>
          <w:szCs w:val="28"/>
        </w:rPr>
        <w:t>Пять земельных участков общей площадью 87 283 кв. м, переведены из состава земель запаса в земли особо охраняемых территорий и объектов для реализации инвестиционного проекта «Строительство туристического комплекса «</w:t>
      </w:r>
      <w:proofErr w:type="spellStart"/>
      <w:r w:rsidRPr="00421D0E">
        <w:rPr>
          <w:sz w:val="28"/>
          <w:szCs w:val="28"/>
        </w:rPr>
        <w:t>Аанисярви</w:t>
      </w:r>
      <w:proofErr w:type="spellEnd"/>
      <w:r w:rsidRPr="00421D0E">
        <w:rPr>
          <w:sz w:val="28"/>
          <w:szCs w:val="28"/>
        </w:rPr>
        <w:t>».</w:t>
      </w:r>
    </w:p>
    <w:p w14:paraId="3D89D0EA" w14:textId="77777777" w:rsidR="00BB11E4" w:rsidRPr="00421D0E" w:rsidRDefault="00BB11E4" w:rsidP="000F1628">
      <w:pPr>
        <w:ind w:firstLine="567"/>
        <w:jc w:val="both"/>
        <w:rPr>
          <w:sz w:val="28"/>
          <w:szCs w:val="28"/>
        </w:rPr>
      </w:pPr>
    </w:p>
    <w:bookmarkEnd w:id="18"/>
    <w:p w14:paraId="6B207872" w14:textId="77777777" w:rsidR="00BB11E4" w:rsidRPr="00421D0E" w:rsidRDefault="004E0459" w:rsidP="00E56536">
      <w:pPr>
        <w:autoSpaceDE w:val="0"/>
        <w:autoSpaceDN w:val="0"/>
        <w:adjustRightInd w:val="0"/>
        <w:ind w:firstLine="567"/>
        <w:jc w:val="both"/>
        <w:rPr>
          <w:sz w:val="28"/>
          <w:szCs w:val="28"/>
        </w:rPr>
      </w:pPr>
      <w:r w:rsidRPr="00421D0E">
        <w:rPr>
          <w:sz w:val="28"/>
          <w:szCs w:val="28"/>
        </w:rPr>
        <w:t xml:space="preserve">В отчетном периоде </w:t>
      </w:r>
      <w:r w:rsidR="007C2886" w:rsidRPr="00421D0E">
        <w:rPr>
          <w:sz w:val="28"/>
          <w:szCs w:val="28"/>
        </w:rPr>
        <w:t xml:space="preserve">Министерством </w:t>
      </w:r>
      <w:proofErr w:type="gramStart"/>
      <w:r w:rsidR="007C2886" w:rsidRPr="00421D0E">
        <w:rPr>
          <w:sz w:val="28"/>
          <w:szCs w:val="28"/>
        </w:rPr>
        <w:t xml:space="preserve">продолжалась  </w:t>
      </w:r>
      <w:r w:rsidRPr="00421D0E">
        <w:rPr>
          <w:sz w:val="28"/>
          <w:szCs w:val="28"/>
        </w:rPr>
        <w:t>работа</w:t>
      </w:r>
      <w:proofErr w:type="gramEnd"/>
      <w:r w:rsidRPr="00421D0E">
        <w:rPr>
          <w:sz w:val="28"/>
          <w:szCs w:val="28"/>
        </w:rPr>
        <w:t xml:space="preserve"> по реализации Закона Республики Карелия от 29 декабря 2015 года № 1980-ЗРК</w:t>
      </w:r>
      <w:r w:rsidRPr="00421D0E">
        <w:rPr>
          <w:sz w:val="28"/>
          <w:szCs w:val="28"/>
        </w:rPr>
        <w:br/>
        <w:t>«О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r>
    </w:p>
    <w:bookmarkEnd w:id="15"/>
    <w:p w14:paraId="57B9ACA4" w14:textId="77777777" w:rsidR="00F352EF" w:rsidRPr="00421D0E" w:rsidRDefault="00F352EF" w:rsidP="00F352EF">
      <w:pPr>
        <w:ind w:firstLine="567"/>
        <w:jc w:val="both"/>
        <w:rPr>
          <w:sz w:val="28"/>
          <w:szCs w:val="28"/>
        </w:rPr>
      </w:pPr>
      <w:r w:rsidRPr="00421D0E">
        <w:rPr>
          <w:sz w:val="28"/>
          <w:szCs w:val="28"/>
        </w:rPr>
        <w:t>В 2019 году проведены мероприятия по внедрению государственной информационной системы учета имущественно-земельного комплекса Республики Карелия (ГИС ИЗК). Результатом данной работы стало принятие постановления Правительства Республики Карелия от 16 января 2020 года № 4-П о создании ГИС ИЗК и утверждении Положения. В 2020 году совместно с органами местного</w:t>
      </w:r>
      <w:r w:rsidR="00477676" w:rsidRPr="00421D0E">
        <w:rPr>
          <w:sz w:val="28"/>
          <w:szCs w:val="28"/>
        </w:rPr>
        <w:t xml:space="preserve"> самоуправления проводилась работа</w:t>
      </w:r>
      <w:r w:rsidRPr="00421D0E">
        <w:rPr>
          <w:sz w:val="28"/>
          <w:szCs w:val="28"/>
        </w:rPr>
        <w:t xml:space="preserve"> по наполнению ГИС ИЗК.</w:t>
      </w:r>
      <w:r w:rsidR="00477676" w:rsidRPr="00421D0E">
        <w:rPr>
          <w:sz w:val="28"/>
          <w:szCs w:val="28"/>
        </w:rPr>
        <w:t xml:space="preserve"> В начале 2021 года выполняются </w:t>
      </w:r>
      <w:r w:rsidRPr="00421D0E">
        <w:rPr>
          <w:sz w:val="28"/>
          <w:szCs w:val="28"/>
        </w:rPr>
        <w:t>мероприятия по защите информации и составления модели угроз.</w:t>
      </w:r>
    </w:p>
    <w:p w14:paraId="0920F9E8" w14:textId="77777777" w:rsidR="00F352EF" w:rsidRPr="00421D0E" w:rsidRDefault="00F352EF" w:rsidP="00F352EF">
      <w:pPr>
        <w:ind w:firstLine="567"/>
        <w:jc w:val="both"/>
        <w:rPr>
          <w:sz w:val="28"/>
          <w:szCs w:val="28"/>
        </w:rPr>
      </w:pPr>
      <w:r w:rsidRPr="00421D0E">
        <w:rPr>
          <w:sz w:val="28"/>
          <w:szCs w:val="28"/>
        </w:rPr>
        <w:tab/>
        <w:t>В 2020 году ГКУ РК «Управление земельными ресурсами» (далее – Учреждение) рассмотрено порядка 34</w:t>
      </w:r>
      <w:r w:rsidR="00635A73" w:rsidRPr="00421D0E">
        <w:rPr>
          <w:sz w:val="28"/>
          <w:szCs w:val="28"/>
        </w:rPr>
        <w:t xml:space="preserve"> </w:t>
      </w:r>
      <w:r w:rsidRPr="00421D0E">
        <w:rPr>
          <w:sz w:val="28"/>
          <w:szCs w:val="28"/>
        </w:rPr>
        <w:t xml:space="preserve">700 обращений граждан и юридических лиц по вопросам предоставления земельных участков, государственная собственность на которые не разграничена (в 2018 – 30689, в 2019 </w:t>
      </w:r>
      <w:proofErr w:type="gramStart"/>
      <w:r w:rsidRPr="00421D0E">
        <w:rPr>
          <w:sz w:val="28"/>
          <w:szCs w:val="28"/>
        </w:rPr>
        <w:t>-</w:t>
      </w:r>
      <w:r w:rsidRPr="00421D0E">
        <w:t xml:space="preserve">  </w:t>
      </w:r>
      <w:r w:rsidRPr="00421D0E">
        <w:rPr>
          <w:sz w:val="28"/>
          <w:szCs w:val="28"/>
        </w:rPr>
        <w:t>34500</w:t>
      </w:r>
      <w:proofErr w:type="gramEnd"/>
      <w:r w:rsidRPr="00421D0E">
        <w:rPr>
          <w:sz w:val="28"/>
          <w:szCs w:val="28"/>
        </w:rPr>
        <w:t>).</w:t>
      </w:r>
    </w:p>
    <w:p w14:paraId="511FE317" w14:textId="77777777" w:rsidR="00F352EF" w:rsidRPr="00421D0E" w:rsidRDefault="00F352EF" w:rsidP="00F352EF">
      <w:pPr>
        <w:ind w:firstLine="567"/>
        <w:jc w:val="both"/>
        <w:rPr>
          <w:sz w:val="28"/>
          <w:szCs w:val="28"/>
        </w:rPr>
      </w:pPr>
      <w:r w:rsidRPr="00421D0E">
        <w:rPr>
          <w:sz w:val="28"/>
          <w:szCs w:val="28"/>
        </w:rPr>
        <w:t>За 2020 год заключено 1990 договоров аренды/купли-продажи земельных участков</w:t>
      </w:r>
      <w:r w:rsidR="00635A73" w:rsidRPr="00421D0E">
        <w:rPr>
          <w:sz w:val="28"/>
          <w:szCs w:val="28"/>
        </w:rPr>
        <w:t>,</w:t>
      </w:r>
      <w:r w:rsidRPr="00421D0E">
        <w:rPr>
          <w:sz w:val="28"/>
          <w:szCs w:val="28"/>
        </w:rPr>
        <w:t xml:space="preserve"> государственная собственность на которые не разграничена</w:t>
      </w:r>
      <w:r w:rsidR="00635A73" w:rsidRPr="00421D0E">
        <w:rPr>
          <w:sz w:val="28"/>
          <w:szCs w:val="28"/>
        </w:rPr>
        <w:t>, на общую сумму 149,2 млн. рублей</w:t>
      </w:r>
      <w:r w:rsidRPr="00421D0E">
        <w:rPr>
          <w:sz w:val="28"/>
          <w:szCs w:val="28"/>
        </w:rPr>
        <w:t>, из которых 1021 договор аренды на сумму г</w:t>
      </w:r>
      <w:r w:rsidR="00635A73" w:rsidRPr="00421D0E">
        <w:rPr>
          <w:sz w:val="28"/>
          <w:szCs w:val="28"/>
        </w:rPr>
        <w:t>одовой арендной платы 58 млн. рублей</w:t>
      </w:r>
      <w:r w:rsidRPr="00421D0E">
        <w:rPr>
          <w:sz w:val="28"/>
          <w:szCs w:val="28"/>
        </w:rPr>
        <w:t xml:space="preserve"> и 969 договоров купли-продажи земельных уч</w:t>
      </w:r>
      <w:r w:rsidR="00635A73" w:rsidRPr="00421D0E">
        <w:rPr>
          <w:sz w:val="28"/>
          <w:szCs w:val="28"/>
        </w:rPr>
        <w:t>астков на общую сумму 91 млн.</w:t>
      </w:r>
      <w:r w:rsidRPr="00421D0E">
        <w:rPr>
          <w:sz w:val="28"/>
          <w:szCs w:val="28"/>
        </w:rPr>
        <w:t xml:space="preserve"> руб</w:t>
      </w:r>
      <w:r w:rsidR="00635A73" w:rsidRPr="00421D0E">
        <w:rPr>
          <w:sz w:val="28"/>
          <w:szCs w:val="28"/>
        </w:rPr>
        <w:t>лей</w:t>
      </w:r>
      <w:r w:rsidRPr="00421D0E">
        <w:rPr>
          <w:sz w:val="28"/>
          <w:szCs w:val="28"/>
        </w:rPr>
        <w:t xml:space="preserve">. </w:t>
      </w:r>
    </w:p>
    <w:p w14:paraId="4F57D0D5" w14:textId="77777777" w:rsidR="00F352EF" w:rsidRPr="00421D0E" w:rsidRDefault="00F352EF" w:rsidP="00F352EF">
      <w:pPr>
        <w:ind w:firstLine="567"/>
        <w:jc w:val="both"/>
        <w:rPr>
          <w:sz w:val="28"/>
          <w:szCs w:val="28"/>
        </w:rPr>
      </w:pPr>
      <w:r w:rsidRPr="00421D0E">
        <w:rPr>
          <w:sz w:val="28"/>
          <w:szCs w:val="28"/>
        </w:rPr>
        <w:t>От сдачи в аренду и от продажи земельных участков, государственная собственность на которые не разграничена, поступления доходов в консолидированный бюджет составили: от арендной платы за землю: 2019 – 337,2 мл</w:t>
      </w:r>
      <w:r w:rsidR="00635A73" w:rsidRPr="00421D0E">
        <w:rPr>
          <w:sz w:val="28"/>
          <w:szCs w:val="28"/>
        </w:rPr>
        <w:t>н. рублей, 2018 – 332,2 млн. рублей</w:t>
      </w:r>
      <w:r w:rsidRPr="00421D0E">
        <w:rPr>
          <w:sz w:val="28"/>
          <w:szCs w:val="28"/>
        </w:rPr>
        <w:t>; от продажи земельных участков: 2019 – 69,9 мл</w:t>
      </w:r>
      <w:r w:rsidR="00635A73" w:rsidRPr="00421D0E">
        <w:rPr>
          <w:sz w:val="28"/>
          <w:szCs w:val="28"/>
        </w:rPr>
        <w:t>н. рублей</w:t>
      </w:r>
      <w:r w:rsidRPr="00421D0E">
        <w:rPr>
          <w:sz w:val="28"/>
          <w:szCs w:val="28"/>
        </w:rPr>
        <w:t>, 2018 – 100,7 млн. руб</w:t>
      </w:r>
      <w:r w:rsidR="00635A73" w:rsidRPr="00421D0E">
        <w:rPr>
          <w:sz w:val="28"/>
          <w:szCs w:val="28"/>
        </w:rPr>
        <w:t>лей</w:t>
      </w:r>
      <w:r w:rsidRPr="00421D0E">
        <w:rPr>
          <w:sz w:val="28"/>
          <w:szCs w:val="28"/>
        </w:rPr>
        <w:t>.</w:t>
      </w:r>
    </w:p>
    <w:p w14:paraId="76F34F4C" w14:textId="77777777" w:rsidR="00F352EF" w:rsidRPr="00421D0E" w:rsidRDefault="00F352EF" w:rsidP="00F352EF">
      <w:pPr>
        <w:ind w:firstLine="567"/>
        <w:jc w:val="both"/>
        <w:rPr>
          <w:sz w:val="28"/>
          <w:szCs w:val="28"/>
        </w:rPr>
      </w:pPr>
      <w:r w:rsidRPr="00421D0E">
        <w:rPr>
          <w:sz w:val="28"/>
          <w:szCs w:val="28"/>
        </w:rPr>
        <w:t>Кроме того, оказано 4 471 иных услуг таких, как заключение договоров безвозмездного пользования, выдача разрешений на использование земельных участков, соглашений о перераспределении земельных участков, заключение соглашений об установлении сервитута (в 2018 – 572, в 2019 – 3 710)</w:t>
      </w:r>
    </w:p>
    <w:p w14:paraId="6F36013B" w14:textId="77777777" w:rsidR="00F352EF" w:rsidRPr="00421D0E" w:rsidRDefault="00F352EF" w:rsidP="00F352EF">
      <w:pPr>
        <w:ind w:firstLine="567"/>
        <w:jc w:val="both"/>
        <w:rPr>
          <w:sz w:val="28"/>
          <w:szCs w:val="28"/>
        </w:rPr>
      </w:pPr>
      <w:r w:rsidRPr="00421D0E">
        <w:rPr>
          <w:sz w:val="28"/>
          <w:szCs w:val="28"/>
        </w:rPr>
        <w:t xml:space="preserve">В 2020 году всего предоставлено 215 земельных участков юридическим лицам, осуществляющим деятельность на территории Республики Карелия, </w:t>
      </w:r>
      <w:r w:rsidR="007B4186" w:rsidRPr="00421D0E">
        <w:rPr>
          <w:sz w:val="28"/>
          <w:szCs w:val="28"/>
        </w:rPr>
        <w:t>на общую сумму 78,5 млн. рублей</w:t>
      </w:r>
      <w:r w:rsidRPr="00421D0E">
        <w:rPr>
          <w:sz w:val="28"/>
          <w:szCs w:val="28"/>
        </w:rPr>
        <w:t xml:space="preserve"> (в 2018 – 221 у</w:t>
      </w:r>
      <w:r w:rsidR="007B4186" w:rsidRPr="00421D0E">
        <w:rPr>
          <w:sz w:val="28"/>
          <w:szCs w:val="28"/>
        </w:rPr>
        <w:t>часток на общую сумму 96 млн.</w:t>
      </w:r>
      <w:r w:rsidRPr="00421D0E">
        <w:rPr>
          <w:sz w:val="28"/>
          <w:szCs w:val="28"/>
        </w:rPr>
        <w:t xml:space="preserve"> руб</w:t>
      </w:r>
      <w:r w:rsidR="007B4186" w:rsidRPr="00421D0E">
        <w:rPr>
          <w:sz w:val="28"/>
          <w:szCs w:val="28"/>
        </w:rPr>
        <w:t>лей</w:t>
      </w:r>
      <w:r w:rsidRPr="00421D0E">
        <w:rPr>
          <w:sz w:val="28"/>
          <w:szCs w:val="28"/>
        </w:rPr>
        <w:t xml:space="preserve">; в 2019 - 233 участка на общую </w:t>
      </w:r>
      <w:r w:rsidR="007B4186" w:rsidRPr="00421D0E">
        <w:rPr>
          <w:sz w:val="28"/>
          <w:szCs w:val="28"/>
        </w:rPr>
        <w:t>сумму 45 млн. рублей</w:t>
      </w:r>
      <w:r w:rsidRPr="00421D0E">
        <w:rPr>
          <w:sz w:val="28"/>
          <w:szCs w:val="28"/>
        </w:rPr>
        <w:t>).</w:t>
      </w:r>
    </w:p>
    <w:p w14:paraId="05DA208F" w14:textId="77777777" w:rsidR="00F352EF" w:rsidRPr="00421D0E" w:rsidRDefault="00F352EF" w:rsidP="00F352EF">
      <w:pPr>
        <w:ind w:firstLine="567"/>
        <w:jc w:val="both"/>
        <w:rPr>
          <w:sz w:val="28"/>
          <w:szCs w:val="28"/>
        </w:rPr>
      </w:pPr>
      <w:r w:rsidRPr="00421D0E">
        <w:rPr>
          <w:sz w:val="28"/>
          <w:szCs w:val="28"/>
        </w:rPr>
        <w:t>Многодетным семьям с 2016 года предоставлено 1279 земельных участка.</w:t>
      </w:r>
    </w:p>
    <w:p w14:paraId="1C1FC5A0" w14:textId="77777777" w:rsidR="00F352EF" w:rsidRPr="00421D0E" w:rsidRDefault="00F352EF" w:rsidP="00F352EF">
      <w:pPr>
        <w:ind w:firstLine="567"/>
        <w:jc w:val="both"/>
        <w:rPr>
          <w:sz w:val="28"/>
          <w:szCs w:val="28"/>
        </w:rPr>
      </w:pPr>
      <w:r w:rsidRPr="00421D0E">
        <w:rPr>
          <w:sz w:val="28"/>
          <w:szCs w:val="28"/>
        </w:rPr>
        <w:t>За 2020 год многодетным семьям предоставлено 243 земельных участка (в 2018 - 322, в 2019 - 238 участков).</w:t>
      </w:r>
    </w:p>
    <w:p w14:paraId="09ED3D08" w14:textId="77777777" w:rsidR="00F352EF" w:rsidRPr="00421D0E" w:rsidRDefault="00F352EF" w:rsidP="00F352EF">
      <w:pPr>
        <w:ind w:firstLine="567"/>
        <w:jc w:val="both"/>
        <w:rPr>
          <w:sz w:val="28"/>
          <w:szCs w:val="28"/>
        </w:rPr>
      </w:pPr>
      <w:r w:rsidRPr="00421D0E">
        <w:rPr>
          <w:sz w:val="28"/>
          <w:szCs w:val="28"/>
        </w:rPr>
        <w:t>Учреждением активно веде</w:t>
      </w:r>
      <w:r w:rsidR="007B4186" w:rsidRPr="00421D0E">
        <w:rPr>
          <w:sz w:val="28"/>
          <w:szCs w:val="28"/>
        </w:rPr>
        <w:t>тся работа по вовлечению</w:t>
      </w:r>
      <w:r w:rsidRPr="00421D0E">
        <w:rPr>
          <w:sz w:val="28"/>
          <w:szCs w:val="28"/>
        </w:rPr>
        <w:t xml:space="preserve"> в хозяйственный оборот земель под индивидуальное жилищное строительство, а также неиспользуемых земель сельскохозяйственного назначения. </w:t>
      </w:r>
    </w:p>
    <w:p w14:paraId="6D4B0E55" w14:textId="77777777" w:rsidR="00F352EF" w:rsidRPr="00421D0E" w:rsidRDefault="00F352EF" w:rsidP="00F352EF">
      <w:pPr>
        <w:ind w:firstLine="567"/>
        <w:jc w:val="both"/>
        <w:rPr>
          <w:sz w:val="28"/>
          <w:szCs w:val="28"/>
        </w:rPr>
      </w:pPr>
      <w:r w:rsidRPr="00421D0E">
        <w:rPr>
          <w:sz w:val="28"/>
          <w:szCs w:val="28"/>
        </w:rPr>
        <w:t xml:space="preserve"> В 2020 году в целях вовлечения в хозяйственный оборот земельных участков, в том числе неиспользуемых или неэффективно используемых, были выбраны 5 направлений:</w:t>
      </w:r>
    </w:p>
    <w:p w14:paraId="7371B615" w14:textId="77777777" w:rsidR="00F352EF" w:rsidRPr="00421D0E" w:rsidRDefault="00F352EF" w:rsidP="00F352EF">
      <w:pPr>
        <w:ind w:firstLine="567"/>
        <w:jc w:val="both"/>
        <w:rPr>
          <w:sz w:val="28"/>
          <w:szCs w:val="28"/>
        </w:rPr>
      </w:pPr>
      <w:bookmarkStart w:id="19" w:name="_Hlk63238183"/>
      <w:r w:rsidRPr="00421D0E">
        <w:rPr>
          <w:sz w:val="28"/>
          <w:szCs w:val="28"/>
        </w:rPr>
        <w:t>формирование паспортов территорий, возможных к предоставлению под индивидуальное жилищное строительство в разрезе муниципальных районов Республики Карелия (54 территории, более 1142 гектаров, к формированию возможно 7503 участка под жилищное строительство);</w:t>
      </w:r>
    </w:p>
    <w:bookmarkEnd w:id="19"/>
    <w:p w14:paraId="6C633059" w14:textId="77777777" w:rsidR="00F352EF" w:rsidRPr="00421D0E" w:rsidRDefault="00F352EF" w:rsidP="00F352EF">
      <w:pPr>
        <w:ind w:firstLine="567"/>
        <w:jc w:val="both"/>
        <w:rPr>
          <w:sz w:val="28"/>
          <w:szCs w:val="28"/>
        </w:rPr>
      </w:pPr>
      <w:r w:rsidRPr="00421D0E">
        <w:rPr>
          <w:sz w:val="28"/>
          <w:szCs w:val="28"/>
        </w:rPr>
        <w:t xml:space="preserve">выявление </w:t>
      </w:r>
      <w:proofErr w:type="spellStart"/>
      <w:r w:rsidRPr="00421D0E">
        <w:rPr>
          <w:sz w:val="28"/>
          <w:szCs w:val="28"/>
        </w:rPr>
        <w:t>руинированных</w:t>
      </w:r>
      <w:proofErr w:type="spellEnd"/>
      <w:r w:rsidRPr="00421D0E">
        <w:rPr>
          <w:sz w:val="28"/>
          <w:szCs w:val="28"/>
        </w:rPr>
        <w:t xml:space="preserve"> (авари</w:t>
      </w:r>
      <w:r w:rsidR="00BA3CAB" w:rsidRPr="00421D0E">
        <w:rPr>
          <w:sz w:val="28"/>
          <w:szCs w:val="28"/>
        </w:rPr>
        <w:t>й</w:t>
      </w:r>
      <w:r w:rsidRPr="00421D0E">
        <w:rPr>
          <w:sz w:val="28"/>
          <w:szCs w:val="28"/>
        </w:rPr>
        <w:t>ных) объектов в населенных пунктах, подлежащих сносу, с последующей возможностью предоставления земельных участков, на которых такие объекты расположены как под жилищное строительство, так и под иные цели в зависимости от назначения земельного уч</w:t>
      </w:r>
      <w:r w:rsidR="00BA3CAB" w:rsidRPr="00421D0E">
        <w:rPr>
          <w:sz w:val="28"/>
          <w:szCs w:val="28"/>
        </w:rPr>
        <w:t xml:space="preserve">астка (выявлен 721 </w:t>
      </w:r>
      <w:proofErr w:type="spellStart"/>
      <w:r w:rsidR="00BA3CAB" w:rsidRPr="00421D0E">
        <w:rPr>
          <w:sz w:val="28"/>
          <w:szCs w:val="28"/>
        </w:rPr>
        <w:t>руинированный</w:t>
      </w:r>
      <w:proofErr w:type="spellEnd"/>
      <w:r w:rsidR="00BA3CAB" w:rsidRPr="00421D0E">
        <w:rPr>
          <w:sz w:val="28"/>
          <w:szCs w:val="28"/>
        </w:rPr>
        <w:t xml:space="preserve"> (авариный) объект</w:t>
      </w:r>
      <w:r w:rsidRPr="00421D0E">
        <w:rPr>
          <w:sz w:val="28"/>
          <w:szCs w:val="28"/>
        </w:rPr>
        <w:t xml:space="preserve">, общая площадь земельных участков под такими объектами составляет 110 гектар, уже снесено 46 объектов); </w:t>
      </w:r>
    </w:p>
    <w:p w14:paraId="3442B5C0" w14:textId="77777777" w:rsidR="00F352EF" w:rsidRPr="00421D0E" w:rsidRDefault="00F352EF" w:rsidP="00F352EF">
      <w:pPr>
        <w:ind w:firstLine="567"/>
        <w:jc w:val="both"/>
        <w:rPr>
          <w:sz w:val="28"/>
          <w:szCs w:val="28"/>
        </w:rPr>
      </w:pPr>
      <w:r w:rsidRPr="00421D0E">
        <w:rPr>
          <w:sz w:val="28"/>
          <w:szCs w:val="28"/>
        </w:rPr>
        <w:t>формирование инвестиционных площадок, в том числе на 6 территориях, вошедших в Арктическую зону (41 паспорт);</w:t>
      </w:r>
    </w:p>
    <w:p w14:paraId="7E43647B" w14:textId="77777777" w:rsidR="00F352EF" w:rsidRPr="00421D0E" w:rsidRDefault="00F352EF" w:rsidP="00F352EF">
      <w:pPr>
        <w:ind w:firstLine="567"/>
        <w:jc w:val="both"/>
        <w:rPr>
          <w:sz w:val="28"/>
          <w:szCs w:val="28"/>
        </w:rPr>
      </w:pPr>
      <w:r w:rsidRPr="00421D0E">
        <w:rPr>
          <w:sz w:val="28"/>
          <w:szCs w:val="28"/>
        </w:rPr>
        <w:t>инвентаризация земель сельскохо</w:t>
      </w:r>
      <w:r w:rsidR="00BA3CAB" w:rsidRPr="00421D0E">
        <w:rPr>
          <w:sz w:val="28"/>
          <w:szCs w:val="28"/>
        </w:rPr>
        <w:t>зяйственного назначения (1 359 п</w:t>
      </w:r>
      <w:r w:rsidRPr="00421D0E">
        <w:rPr>
          <w:sz w:val="28"/>
          <w:szCs w:val="28"/>
        </w:rPr>
        <w:t>аспортов земельных участков);</w:t>
      </w:r>
    </w:p>
    <w:p w14:paraId="7A72CBCD" w14:textId="77777777" w:rsidR="00F352EF" w:rsidRPr="00421D0E" w:rsidRDefault="00F352EF" w:rsidP="00F352EF">
      <w:pPr>
        <w:ind w:firstLine="567"/>
        <w:jc w:val="both"/>
        <w:rPr>
          <w:sz w:val="28"/>
          <w:szCs w:val="28"/>
        </w:rPr>
      </w:pPr>
      <w:r w:rsidRPr="00421D0E">
        <w:rPr>
          <w:sz w:val="28"/>
          <w:szCs w:val="28"/>
        </w:rPr>
        <w:t>ведется работа с арендаторами-должниками (по состоянию на 01.12.2020 подготовлено и направлено в адрес арендаторов 96 уведомлений о прекращении договора/дополнительных соглашений о расторжении).</w:t>
      </w:r>
    </w:p>
    <w:p w14:paraId="210160E6" w14:textId="77777777" w:rsidR="00F352EF" w:rsidRPr="00421D0E" w:rsidRDefault="00F352EF" w:rsidP="00F352EF">
      <w:pPr>
        <w:ind w:firstLine="567"/>
        <w:jc w:val="both"/>
        <w:rPr>
          <w:sz w:val="28"/>
          <w:szCs w:val="28"/>
        </w:rPr>
      </w:pPr>
      <w:r w:rsidRPr="00421D0E">
        <w:rPr>
          <w:sz w:val="28"/>
          <w:szCs w:val="28"/>
        </w:rPr>
        <w:t xml:space="preserve">Уже сформированы схемы по Кондопожскому району (Гирвас, </w:t>
      </w:r>
      <w:proofErr w:type="spellStart"/>
      <w:r w:rsidRPr="00421D0E">
        <w:rPr>
          <w:sz w:val="28"/>
          <w:szCs w:val="28"/>
        </w:rPr>
        <w:t>Янишполе</w:t>
      </w:r>
      <w:proofErr w:type="spellEnd"/>
      <w:r w:rsidRPr="00421D0E">
        <w:rPr>
          <w:sz w:val="28"/>
          <w:szCs w:val="28"/>
        </w:rPr>
        <w:t xml:space="preserve"> – 150 земельных участков),</w:t>
      </w:r>
      <w:r w:rsidRPr="00421D0E">
        <w:t xml:space="preserve"> </w:t>
      </w:r>
      <w:r w:rsidRPr="00421D0E">
        <w:rPr>
          <w:sz w:val="28"/>
          <w:szCs w:val="28"/>
        </w:rPr>
        <w:t xml:space="preserve">из них 74 участка предназначены для предоставления земельных участков многодетным семьям, (Распоряжение № 2445-м/20р – 15 з/у многодетным в п. Гирвас и № 2446-м/20р – 59 з/у многодетным в с. </w:t>
      </w:r>
      <w:proofErr w:type="spellStart"/>
      <w:r w:rsidRPr="00421D0E">
        <w:rPr>
          <w:sz w:val="28"/>
          <w:szCs w:val="28"/>
        </w:rPr>
        <w:t>Янишполе</w:t>
      </w:r>
      <w:proofErr w:type="spellEnd"/>
      <w:r w:rsidRPr="00421D0E">
        <w:rPr>
          <w:sz w:val="28"/>
          <w:szCs w:val="28"/>
        </w:rPr>
        <w:t>), а остальные будут реализованы с торгов, и Лахденпохскому району (52 участка), в процессе формирования Прионежский, Олонецкий, Калевальский, Беломорский, Суоярвский, Пряжинский муниципальные районы. Такую работу предстоит провести по всем районам Карелии.</w:t>
      </w:r>
    </w:p>
    <w:p w14:paraId="4CEF20E9" w14:textId="77777777" w:rsidR="00F352EF" w:rsidRPr="00421D0E" w:rsidRDefault="00F352EF" w:rsidP="00F352EF">
      <w:pPr>
        <w:ind w:firstLine="567"/>
        <w:jc w:val="both"/>
        <w:rPr>
          <w:sz w:val="28"/>
          <w:szCs w:val="28"/>
        </w:rPr>
      </w:pPr>
      <w:r w:rsidRPr="00421D0E">
        <w:rPr>
          <w:sz w:val="28"/>
          <w:szCs w:val="28"/>
        </w:rPr>
        <w:t xml:space="preserve">Под индивидуальное жилищное строительство всего в 2020 году предоставлен 1131 земельный </w:t>
      </w:r>
      <w:r w:rsidR="00BA3CAB" w:rsidRPr="00421D0E">
        <w:rPr>
          <w:sz w:val="28"/>
          <w:szCs w:val="28"/>
        </w:rPr>
        <w:t>участок на общую сумму 40,5 млн. рублей</w:t>
      </w:r>
      <w:r w:rsidRPr="00421D0E">
        <w:rPr>
          <w:sz w:val="28"/>
          <w:szCs w:val="28"/>
        </w:rPr>
        <w:t xml:space="preserve"> (в 2018 – 1354 участков на общую сумму </w:t>
      </w:r>
      <w:r w:rsidR="00BA3CAB" w:rsidRPr="00421D0E">
        <w:rPr>
          <w:sz w:val="28"/>
          <w:szCs w:val="28"/>
        </w:rPr>
        <w:t>29,2 млн.</w:t>
      </w:r>
      <w:r w:rsidRPr="00421D0E">
        <w:rPr>
          <w:sz w:val="28"/>
          <w:szCs w:val="28"/>
        </w:rPr>
        <w:t xml:space="preserve"> </w:t>
      </w:r>
      <w:r w:rsidR="00BA3CAB" w:rsidRPr="00421D0E">
        <w:rPr>
          <w:sz w:val="28"/>
          <w:szCs w:val="28"/>
        </w:rPr>
        <w:t>рублей</w:t>
      </w:r>
      <w:r w:rsidRPr="00421D0E">
        <w:rPr>
          <w:sz w:val="28"/>
          <w:szCs w:val="28"/>
        </w:rPr>
        <w:t>; в 2019 - 1121 участок</w:t>
      </w:r>
      <w:r w:rsidR="00BA3CAB" w:rsidRPr="00421D0E">
        <w:rPr>
          <w:sz w:val="28"/>
          <w:szCs w:val="28"/>
        </w:rPr>
        <w:t xml:space="preserve"> на общую сумму 42,2 млн. рублей</w:t>
      </w:r>
      <w:r w:rsidRPr="00421D0E">
        <w:rPr>
          <w:sz w:val="28"/>
          <w:szCs w:val="28"/>
        </w:rPr>
        <w:t>).</w:t>
      </w:r>
    </w:p>
    <w:p w14:paraId="0CCE5DD2" w14:textId="77777777" w:rsidR="00F352EF" w:rsidRPr="00421D0E" w:rsidRDefault="00F352EF" w:rsidP="00F352EF">
      <w:pPr>
        <w:ind w:firstLine="567"/>
        <w:jc w:val="both"/>
        <w:rPr>
          <w:sz w:val="28"/>
          <w:szCs w:val="28"/>
        </w:rPr>
      </w:pPr>
      <w:r w:rsidRPr="00421D0E">
        <w:rPr>
          <w:sz w:val="28"/>
          <w:szCs w:val="28"/>
        </w:rPr>
        <w:t>Учреждением в 2020 году проведены кадастровые работы в отношении 13 земельных участков, предназначенных для предоставления многодетным семьям, а также подготовлены межевые планы в отношении 36 земельных участков (ул. Куйбышева</w:t>
      </w:r>
      <w:r w:rsidR="007428D9" w:rsidRPr="00421D0E">
        <w:rPr>
          <w:sz w:val="28"/>
          <w:szCs w:val="28"/>
        </w:rPr>
        <w:t>,</w:t>
      </w:r>
      <w:r w:rsidRPr="00421D0E">
        <w:rPr>
          <w:sz w:val="28"/>
          <w:szCs w:val="28"/>
        </w:rPr>
        <w:t xml:space="preserve"> Петрозаводск – дорога, ул. </w:t>
      </w:r>
      <w:proofErr w:type="spellStart"/>
      <w:r w:rsidRPr="00421D0E">
        <w:rPr>
          <w:sz w:val="28"/>
          <w:szCs w:val="28"/>
        </w:rPr>
        <w:t>Ровио</w:t>
      </w:r>
      <w:proofErr w:type="spellEnd"/>
      <w:r w:rsidRPr="00421D0E">
        <w:rPr>
          <w:sz w:val="28"/>
          <w:szCs w:val="28"/>
        </w:rPr>
        <w:t xml:space="preserve"> – поликлиника, Бесов нос, п. Калевала) на данный момент осуществляются регистрационные действия в отношении данных участков.</w:t>
      </w:r>
    </w:p>
    <w:p w14:paraId="63F1E63A" w14:textId="77777777" w:rsidR="00F352EF" w:rsidRPr="00421D0E" w:rsidRDefault="00F352EF" w:rsidP="00F352EF">
      <w:pPr>
        <w:ind w:firstLine="567"/>
        <w:jc w:val="both"/>
        <w:rPr>
          <w:sz w:val="28"/>
          <w:szCs w:val="28"/>
        </w:rPr>
      </w:pPr>
      <w:r w:rsidRPr="00421D0E">
        <w:rPr>
          <w:sz w:val="28"/>
          <w:szCs w:val="28"/>
        </w:rPr>
        <w:t>В 2020 году проводилась большая работа по решению вопросов фермеров, связанных с предоставлением земли.</w:t>
      </w:r>
    </w:p>
    <w:p w14:paraId="521A2DF7" w14:textId="77777777" w:rsidR="00F352EF" w:rsidRPr="00421D0E" w:rsidRDefault="00F352EF" w:rsidP="00F352EF">
      <w:pPr>
        <w:ind w:firstLine="567"/>
        <w:jc w:val="both"/>
        <w:rPr>
          <w:sz w:val="28"/>
          <w:szCs w:val="28"/>
        </w:rPr>
      </w:pPr>
      <w:r w:rsidRPr="00421D0E">
        <w:rPr>
          <w:sz w:val="28"/>
          <w:szCs w:val="28"/>
        </w:rPr>
        <w:t>Всего в 2020 года предоставлено 184 земельных участка для сельскохозяйственного использования (136 на праве аренды и 48 в собственность) на общ</w:t>
      </w:r>
      <w:r w:rsidR="007428D9" w:rsidRPr="00421D0E">
        <w:rPr>
          <w:sz w:val="28"/>
          <w:szCs w:val="28"/>
        </w:rPr>
        <w:t>ую сумму 24,6</w:t>
      </w:r>
      <w:r w:rsidRPr="00421D0E">
        <w:rPr>
          <w:sz w:val="28"/>
          <w:szCs w:val="28"/>
        </w:rPr>
        <w:t xml:space="preserve"> млн. рублей (в 2018 – всего 239 участков (</w:t>
      </w:r>
      <w:r w:rsidR="007428D9" w:rsidRPr="00421D0E">
        <w:rPr>
          <w:sz w:val="28"/>
          <w:szCs w:val="28"/>
        </w:rPr>
        <w:t>из них 45 в собственность</w:t>
      </w:r>
      <w:r w:rsidRPr="00421D0E">
        <w:rPr>
          <w:sz w:val="28"/>
          <w:szCs w:val="28"/>
        </w:rPr>
        <w:t xml:space="preserve">, 194 в аренду) на общую сумму </w:t>
      </w:r>
      <w:r w:rsidR="007428D9" w:rsidRPr="00421D0E">
        <w:rPr>
          <w:sz w:val="28"/>
          <w:szCs w:val="28"/>
        </w:rPr>
        <w:t>1,9 млн.</w:t>
      </w:r>
      <w:r w:rsidRPr="00421D0E">
        <w:rPr>
          <w:sz w:val="28"/>
          <w:szCs w:val="28"/>
        </w:rPr>
        <w:t xml:space="preserve"> </w:t>
      </w:r>
      <w:r w:rsidR="007428D9" w:rsidRPr="00421D0E">
        <w:rPr>
          <w:sz w:val="28"/>
          <w:szCs w:val="28"/>
        </w:rPr>
        <w:t>рублей</w:t>
      </w:r>
      <w:r w:rsidRPr="00421D0E">
        <w:rPr>
          <w:sz w:val="28"/>
          <w:szCs w:val="28"/>
        </w:rPr>
        <w:t>; в 2019 – всего 125 участков (из них 20 в собственность,</w:t>
      </w:r>
      <w:r w:rsidR="007428D9" w:rsidRPr="00421D0E">
        <w:rPr>
          <w:sz w:val="28"/>
          <w:szCs w:val="28"/>
        </w:rPr>
        <w:t xml:space="preserve"> 105 в аренду) на общую сумму 1,7 млн. рублей</w:t>
      </w:r>
      <w:r w:rsidRPr="00421D0E">
        <w:rPr>
          <w:sz w:val="28"/>
          <w:szCs w:val="28"/>
        </w:rPr>
        <w:t>).</w:t>
      </w:r>
    </w:p>
    <w:p w14:paraId="51622FFA" w14:textId="77777777" w:rsidR="00F352EF" w:rsidRPr="00421D0E" w:rsidRDefault="00F352EF" w:rsidP="00F352EF">
      <w:pPr>
        <w:ind w:firstLine="567"/>
        <w:jc w:val="both"/>
        <w:rPr>
          <w:sz w:val="28"/>
          <w:szCs w:val="28"/>
        </w:rPr>
      </w:pPr>
      <w:r w:rsidRPr="00421D0E">
        <w:rPr>
          <w:sz w:val="28"/>
          <w:szCs w:val="28"/>
        </w:rPr>
        <w:t>Сумма поступивших доходов в бюджет в 2020 году выр</w:t>
      </w:r>
      <w:r w:rsidR="007428D9" w:rsidRPr="00421D0E">
        <w:rPr>
          <w:sz w:val="28"/>
          <w:szCs w:val="28"/>
        </w:rPr>
        <w:t>осла в 10 раз по сравнению с аналогичным периодом предыдущего года</w:t>
      </w:r>
      <w:r w:rsidRPr="00421D0E">
        <w:rPr>
          <w:sz w:val="28"/>
          <w:szCs w:val="28"/>
        </w:rPr>
        <w:t>.</w:t>
      </w:r>
    </w:p>
    <w:p w14:paraId="3ED75C18" w14:textId="77777777" w:rsidR="00F352EF" w:rsidRPr="00421D0E" w:rsidRDefault="00F352EF" w:rsidP="00F352EF">
      <w:pPr>
        <w:ind w:firstLine="567"/>
        <w:jc w:val="both"/>
        <w:rPr>
          <w:sz w:val="28"/>
          <w:szCs w:val="28"/>
        </w:rPr>
      </w:pPr>
      <w:r w:rsidRPr="00421D0E">
        <w:rPr>
          <w:sz w:val="28"/>
          <w:szCs w:val="28"/>
        </w:rPr>
        <w:t>Организовано взаимодействие с 51 сельхозпроизводителем, в том числе Главами КФХ, ранее получившими отказы и нуждающимися в предоставлении 109 земельных участков для сельскохозяйственного производства, ведения крестьянского фермерского и личного подсобного хозяйства, расположенных на территории 13 муниципальных районов Республики Карелия (Лахденпохский, Сортавальский, Пряжинский, Прионежский, Муезерский, Питкярантский, Лоухский, Калевальский Олонецкий, Беломорский, Медвежьегорский, Суоярвский, Кондопожский районов).</w:t>
      </w:r>
    </w:p>
    <w:p w14:paraId="66F4C920" w14:textId="77777777" w:rsidR="00F352EF" w:rsidRPr="00421D0E" w:rsidRDefault="00F352EF" w:rsidP="00F352EF">
      <w:pPr>
        <w:ind w:firstLine="567"/>
        <w:jc w:val="both"/>
        <w:rPr>
          <w:sz w:val="28"/>
          <w:szCs w:val="28"/>
        </w:rPr>
      </w:pPr>
      <w:r w:rsidRPr="00421D0E">
        <w:rPr>
          <w:sz w:val="28"/>
          <w:szCs w:val="28"/>
        </w:rPr>
        <w:t xml:space="preserve">Уже предоставлено 22 участка по 15 обращениям сельхозпроизводителей, на стадии предоставления еще 34 земельных участка. </w:t>
      </w:r>
    </w:p>
    <w:p w14:paraId="57D4CA9B" w14:textId="77777777" w:rsidR="00F352EF" w:rsidRPr="00421D0E" w:rsidRDefault="00F352EF" w:rsidP="00F352EF">
      <w:pPr>
        <w:ind w:firstLine="567"/>
        <w:jc w:val="both"/>
        <w:rPr>
          <w:sz w:val="28"/>
          <w:szCs w:val="28"/>
        </w:rPr>
      </w:pPr>
      <w:r w:rsidRPr="00421D0E">
        <w:rPr>
          <w:sz w:val="28"/>
          <w:szCs w:val="28"/>
        </w:rPr>
        <w:t>По 7 участкам для 20 сельхозпроизводителей вносятся изменения в документы территориального планирования сельских поселений, для приведения их в соответствие с фактическим положением земельных участков.</w:t>
      </w:r>
    </w:p>
    <w:p w14:paraId="196D916D" w14:textId="77777777" w:rsidR="00F352EF" w:rsidRPr="00421D0E" w:rsidRDefault="00F352EF" w:rsidP="00F352EF">
      <w:pPr>
        <w:ind w:firstLine="567"/>
        <w:jc w:val="both"/>
        <w:rPr>
          <w:sz w:val="28"/>
          <w:szCs w:val="28"/>
        </w:rPr>
      </w:pPr>
      <w:r w:rsidRPr="00421D0E">
        <w:rPr>
          <w:sz w:val="28"/>
          <w:szCs w:val="28"/>
        </w:rPr>
        <w:t>По 8 сельхозпроизводителям осуществляется подбор 20 альтернативных земельных участков пригодных для производства сельскохозяйственной</w:t>
      </w:r>
      <w:r w:rsidR="007428D9" w:rsidRPr="00421D0E">
        <w:rPr>
          <w:sz w:val="28"/>
          <w:szCs w:val="28"/>
        </w:rPr>
        <w:t xml:space="preserve"> продукции</w:t>
      </w:r>
      <w:r w:rsidRPr="00421D0E">
        <w:rPr>
          <w:sz w:val="28"/>
          <w:szCs w:val="28"/>
        </w:rPr>
        <w:t>.</w:t>
      </w:r>
    </w:p>
    <w:p w14:paraId="1B70B268" w14:textId="77777777" w:rsidR="00F352EF" w:rsidRPr="00421D0E" w:rsidRDefault="00F352EF" w:rsidP="00F352EF">
      <w:pPr>
        <w:ind w:firstLine="567"/>
        <w:jc w:val="both"/>
        <w:rPr>
          <w:sz w:val="28"/>
          <w:szCs w:val="28"/>
        </w:rPr>
      </w:pPr>
      <w:r w:rsidRPr="00421D0E">
        <w:rPr>
          <w:sz w:val="28"/>
          <w:szCs w:val="28"/>
        </w:rPr>
        <w:t>В конце августа 2020 в связи с принятием Федерального закона от 13.07.2020 № 194-ФЗ «О государственной поддержке предпринимательской деятельности в Арктической зоне Российской Федерации» Земельный кодекс Российской Федерации был дополнен подпунктом 39 пункта 2 статьи 39.6, который предусматривает предоставление без проведения торгов в аренду земельного участка для осуществления лицом, получившим статус резидента Арктической зоны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14:paraId="4D78EEE9" w14:textId="77777777" w:rsidR="00F352EF" w:rsidRPr="00421D0E" w:rsidRDefault="00F352EF" w:rsidP="00F352EF">
      <w:pPr>
        <w:ind w:firstLine="567"/>
        <w:jc w:val="both"/>
        <w:rPr>
          <w:sz w:val="28"/>
          <w:szCs w:val="28"/>
        </w:rPr>
      </w:pPr>
      <w:r w:rsidRPr="00421D0E">
        <w:rPr>
          <w:sz w:val="28"/>
          <w:szCs w:val="28"/>
        </w:rPr>
        <w:tab/>
        <w:t>Кроме того, летом 2021 года планируется принятие Федерального закона, предусматривающего безвозмездное предоставление земельных участков в Арктических зонах – арктический гектар.</w:t>
      </w:r>
    </w:p>
    <w:p w14:paraId="33724427" w14:textId="77777777" w:rsidR="00F352EF" w:rsidRPr="00421D0E" w:rsidRDefault="00F352EF" w:rsidP="00F352EF">
      <w:pPr>
        <w:ind w:firstLine="567"/>
        <w:jc w:val="both"/>
        <w:rPr>
          <w:sz w:val="28"/>
          <w:szCs w:val="28"/>
        </w:rPr>
      </w:pPr>
      <w:r w:rsidRPr="00421D0E">
        <w:rPr>
          <w:sz w:val="28"/>
          <w:szCs w:val="28"/>
        </w:rPr>
        <w:t>Подготовленные паспорта инвестиционных площадок (земельных участков) направляются в адрес Министерства экономического развития и промышленности Республики Карелия для размещения на инвестиционном портале (</w:t>
      </w:r>
      <w:bookmarkStart w:id="20" w:name="_Hlk63236479"/>
      <w:r w:rsidRPr="00421D0E">
        <w:rPr>
          <w:sz w:val="28"/>
          <w:szCs w:val="28"/>
        </w:rPr>
        <w:t>41 инвестиционный паспорт территории, предназначенной для предоставления резидентам Арктической зоны под различные цели – туризм, производство, сельское хозяйство</w:t>
      </w:r>
      <w:bookmarkEnd w:id="20"/>
      <w:r w:rsidRPr="00421D0E">
        <w:rPr>
          <w:sz w:val="28"/>
          <w:szCs w:val="28"/>
        </w:rPr>
        <w:t xml:space="preserve"> и т. д.).</w:t>
      </w:r>
    </w:p>
    <w:p w14:paraId="41AD4809" w14:textId="77777777" w:rsidR="00F352EF" w:rsidRPr="00421D0E" w:rsidRDefault="00F352EF" w:rsidP="00F352EF">
      <w:pPr>
        <w:ind w:firstLine="567"/>
        <w:jc w:val="both"/>
        <w:rPr>
          <w:sz w:val="28"/>
          <w:szCs w:val="28"/>
        </w:rPr>
      </w:pPr>
      <w:r w:rsidRPr="00421D0E">
        <w:rPr>
          <w:sz w:val="28"/>
          <w:szCs w:val="28"/>
        </w:rPr>
        <w:tab/>
        <w:t>В части возможности предоставления гражданам Российской Федерации в безвозмездное пользование земельного участка, площадь которого не</w:t>
      </w:r>
      <w:r w:rsidR="007428D9" w:rsidRPr="00421D0E">
        <w:rPr>
          <w:sz w:val="28"/>
          <w:szCs w:val="28"/>
        </w:rPr>
        <w:t xml:space="preserve"> превышает одного гектара от органов местного самоуправления республики</w:t>
      </w:r>
      <w:r w:rsidRPr="00421D0E">
        <w:rPr>
          <w:sz w:val="28"/>
          <w:szCs w:val="28"/>
        </w:rPr>
        <w:t xml:space="preserve"> поступили предложения о 121 земельном участке. Работа продолжается.</w:t>
      </w:r>
    </w:p>
    <w:p w14:paraId="2FB16021" w14:textId="77777777" w:rsidR="00F352EF" w:rsidRPr="00421D0E" w:rsidRDefault="00F352EF" w:rsidP="00F352EF">
      <w:pPr>
        <w:ind w:firstLine="567"/>
        <w:jc w:val="both"/>
        <w:rPr>
          <w:sz w:val="28"/>
          <w:szCs w:val="28"/>
        </w:rPr>
      </w:pPr>
      <w:r w:rsidRPr="00421D0E">
        <w:rPr>
          <w:sz w:val="28"/>
          <w:szCs w:val="28"/>
        </w:rPr>
        <w:tab/>
        <w:t xml:space="preserve">Также подготовлены паспорта территорий в целях формирования земельных участков для индивидуального жилищного строительства в муниципальных образованиях, относящихся к арктической зоне: Беломорский район (90 земельных участков), Кемский район – (30 земельных участков), Лоухский район (40 земельных участков), Калевальский район (40 земельных участков), </w:t>
      </w:r>
      <w:proofErr w:type="spellStart"/>
      <w:r w:rsidRPr="00421D0E">
        <w:rPr>
          <w:sz w:val="28"/>
          <w:szCs w:val="28"/>
        </w:rPr>
        <w:t>Костомукшский</w:t>
      </w:r>
      <w:proofErr w:type="spellEnd"/>
      <w:r w:rsidRPr="00421D0E">
        <w:rPr>
          <w:sz w:val="28"/>
          <w:szCs w:val="28"/>
        </w:rPr>
        <w:t xml:space="preserve"> городской округ (210 земельных участков).</w:t>
      </w:r>
    </w:p>
    <w:p w14:paraId="42C1AA2E" w14:textId="77777777" w:rsidR="00F352EF" w:rsidRPr="00421D0E" w:rsidRDefault="00F352EF" w:rsidP="00F352EF">
      <w:pPr>
        <w:ind w:firstLine="567"/>
        <w:jc w:val="both"/>
        <w:rPr>
          <w:sz w:val="28"/>
          <w:szCs w:val="28"/>
        </w:rPr>
      </w:pPr>
      <w:bookmarkStart w:id="21" w:name="_Hlk63238139"/>
      <w:r w:rsidRPr="00421D0E">
        <w:rPr>
          <w:sz w:val="28"/>
          <w:szCs w:val="28"/>
        </w:rPr>
        <w:t>Совместно с органами местного самоуправления активно ведется работа с арендаторами-должниками. По состоянию на 01.01.2021 на 16% снижена общая сумма задолженности по арендной плате на территории республики.</w:t>
      </w:r>
    </w:p>
    <w:bookmarkEnd w:id="21"/>
    <w:p w14:paraId="1AAA7889" w14:textId="77777777" w:rsidR="00F352EF" w:rsidRPr="00421D0E" w:rsidRDefault="00F352EF" w:rsidP="00F352EF">
      <w:pPr>
        <w:ind w:firstLine="567"/>
        <w:jc w:val="both"/>
        <w:rPr>
          <w:sz w:val="28"/>
          <w:szCs w:val="28"/>
        </w:rPr>
      </w:pPr>
      <w:r w:rsidRPr="00421D0E">
        <w:rPr>
          <w:sz w:val="28"/>
          <w:szCs w:val="28"/>
        </w:rPr>
        <w:t>Учреждение продолжает решать задачи по улучшению инвестиционного климата в Республике Карелия за счет повышения доступности государственного имущества при осуществлении хозяйствующими субъектами инвестиционной деятельности:</w:t>
      </w:r>
    </w:p>
    <w:p w14:paraId="18DEE0BC" w14:textId="77777777" w:rsidR="00F352EF" w:rsidRPr="00421D0E" w:rsidRDefault="00F352EF" w:rsidP="00F352EF">
      <w:pPr>
        <w:ind w:firstLine="567"/>
        <w:jc w:val="both"/>
        <w:rPr>
          <w:sz w:val="28"/>
          <w:szCs w:val="28"/>
        </w:rPr>
      </w:pPr>
      <w:r w:rsidRPr="00421D0E">
        <w:rPr>
          <w:sz w:val="28"/>
          <w:szCs w:val="28"/>
        </w:rPr>
        <w:t xml:space="preserve">в 2018 году: предоставлено 9 земельных участков, государственная собственность на которые не разграничена, общей площадью 174 459 кв. м для реализации инвестиционных проектов; в соответствии с </w:t>
      </w:r>
      <w:proofErr w:type="spellStart"/>
      <w:r w:rsidRPr="00421D0E">
        <w:rPr>
          <w:sz w:val="28"/>
          <w:szCs w:val="28"/>
        </w:rPr>
        <w:t>пп</w:t>
      </w:r>
      <w:proofErr w:type="spellEnd"/>
      <w:r w:rsidRPr="00421D0E">
        <w:rPr>
          <w:sz w:val="28"/>
          <w:szCs w:val="28"/>
        </w:rPr>
        <w:t>. 3 п. 2  ст. 39.6 Земельного кодекса Российской Федерации, на основании распоряжения Главы Республики Карелия без проведения торгов, предоставлен земельный участок на праве аренды  для размещения объекта социально-культурного значения «строительство офтальмологического центра»;</w:t>
      </w:r>
    </w:p>
    <w:p w14:paraId="39605248" w14:textId="77777777" w:rsidR="00F352EF" w:rsidRPr="00421D0E" w:rsidRDefault="00F352EF" w:rsidP="00F352EF">
      <w:pPr>
        <w:ind w:firstLine="567"/>
        <w:jc w:val="both"/>
        <w:rPr>
          <w:sz w:val="28"/>
          <w:szCs w:val="28"/>
        </w:rPr>
      </w:pPr>
      <w:r w:rsidRPr="00421D0E">
        <w:rPr>
          <w:sz w:val="28"/>
          <w:szCs w:val="28"/>
        </w:rPr>
        <w:t xml:space="preserve">в 2019 году: предоставлено 3 земельных участка, государственная собственность на которые не разграничена, общей площадью 74 480 кв. м для реализации инвестиционных проектов; в соответствии с </w:t>
      </w:r>
      <w:proofErr w:type="spellStart"/>
      <w:r w:rsidRPr="00421D0E">
        <w:rPr>
          <w:sz w:val="28"/>
          <w:szCs w:val="28"/>
        </w:rPr>
        <w:t>пп</w:t>
      </w:r>
      <w:proofErr w:type="spellEnd"/>
      <w:r w:rsidRPr="00421D0E">
        <w:rPr>
          <w:sz w:val="28"/>
          <w:szCs w:val="28"/>
        </w:rPr>
        <w:t>. 4 п. 2 ст. 39.6 Земельного кодекса Российской Федерации, без проведения торгов, предоставлен земельный участок на праве аренды для реализации инвестиционного проекта ООО «</w:t>
      </w:r>
      <w:proofErr w:type="spellStart"/>
      <w:r w:rsidRPr="00421D0E">
        <w:rPr>
          <w:sz w:val="28"/>
          <w:szCs w:val="28"/>
        </w:rPr>
        <w:t>РусБиоАльянс</w:t>
      </w:r>
      <w:proofErr w:type="spellEnd"/>
      <w:r w:rsidRPr="00421D0E">
        <w:rPr>
          <w:sz w:val="28"/>
          <w:szCs w:val="28"/>
        </w:rPr>
        <w:t>» «Создание оптово-распределительного центра с производством по переработке ягод и грибов, фруктов и овощей на территории Петрозаводского городского округа»;</w:t>
      </w:r>
    </w:p>
    <w:p w14:paraId="3F4160A9" w14:textId="77777777" w:rsidR="00F352EF" w:rsidRPr="00421D0E" w:rsidRDefault="00F352EF" w:rsidP="00F352EF">
      <w:pPr>
        <w:ind w:firstLine="567"/>
        <w:jc w:val="both"/>
        <w:rPr>
          <w:sz w:val="28"/>
          <w:szCs w:val="28"/>
        </w:rPr>
      </w:pPr>
      <w:r w:rsidRPr="00421D0E">
        <w:rPr>
          <w:sz w:val="28"/>
          <w:szCs w:val="28"/>
        </w:rPr>
        <w:t xml:space="preserve">в 2020 году:  предоставлено 4 земельных участка, государственная собственность на которые не разграничена, общей площадью 164 815 кв. м для реализации инвестиционных проектов; в соответствии с </w:t>
      </w:r>
      <w:proofErr w:type="spellStart"/>
      <w:r w:rsidRPr="00421D0E">
        <w:rPr>
          <w:sz w:val="28"/>
          <w:szCs w:val="28"/>
        </w:rPr>
        <w:t>пп</w:t>
      </w:r>
      <w:proofErr w:type="spellEnd"/>
      <w:r w:rsidRPr="00421D0E">
        <w:rPr>
          <w:sz w:val="28"/>
          <w:szCs w:val="28"/>
        </w:rPr>
        <w:t>. 4 п. 2 ст. 39.6 Земельного кодекса Российской Федерации, без проведения торгов, предоставлен земельный участок на праве аренды для реализации инвестиционного проекта АО «Специализированный застройщик «</w:t>
      </w:r>
      <w:proofErr w:type="spellStart"/>
      <w:r w:rsidRPr="00421D0E">
        <w:rPr>
          <w:sz w:val="28"/>
          <w:szCs w:val="28"/>
        </w:rPr>
        <w:t>Карелстроймеханизация</w:t>
      </w:r>
      <w:proofErr w:type="spellEnd"/>
      <w:r w:rsidRPr="00421D0E">
        <w:rPr>
          <w:sz w:val="28"/>
          <w:szCs w:val="28"/>
        </w:rPr>
        <w:t>» «для строительства многоквартирного дома» 95% площади которого будет передано для переселения граждан из аварийного жилищного фонда.</w:t>
      </w:r>
    </w:p>
    <w:p w14:paraId="4A25F854" w14:textId="77777777" w:rsidR="00A36860" w:rsidRPr="00421D0E" w:rsidRDefault="00A36860" w:rsidP="004E0459">
      <w:pPr>
        <w:autoSpaceDE w:val="0"/>
        <w:autoSpaceDN w:val="0"/>
        <w:adjustRightInd w:val="0"/>
        <w:ind w:firstLine="720"/>
        <w:jc w:val="both"/>
        <w:rPr>
          <w:sz w:val="28"/>
          <w:szCs w:val="28"/>
        </w:rPr>
      </w:pPr>
    </w:p>
    <w:p w14:paraId="2DB48C8D" w14:textId="77777777" w:rsidR="00D60576" w:rsidRPr="00421D0E" w:rsidRDefault="004E0459" w:rsidP="000F1628">
      <w:pPr>
        <w:pStyle w:val="20"/>
        <w:spacing w:after="0" w:line="240" w:lineRule="auto"/>
        <w:ind w:left="0"/>
        <w:jc w:val="center"/>
        <w:rPr>
          <w:b/>
          <w:sz w:val="32"/>
          <w:szCs w:val="32"/>
        </w:rPr>
      </w:pPr>
      <w:r w:rsidRPr="00421D0E">
        <w:rPr>
          <w:sz w:val="28"/>
          <w:szCs w:val="28"/>
        </w:rPr>
        <w:br w:type="page"/>
      </w:r>
      <w:r w:rsidR="00D60576" w:rsidRPr="00421D0E">
        <w:rPr>
          <w:b/>
          <w:sz w:val="32"/>
          <w:szCs w:val="32"/>
        </w:rPr>
        <w:t xml:space="preserve">Основные задачи Министерства </w:t>
      </w:r>
    </w:p>
    <w:p w14:paraId="0280D57E" w14:textId="0BD45791" w:rsidR="00D60576" w:rsidRPr="00421D0E" w:rsidRDefault="00D60576" w:rsidP="000F1628">
      <w:pPr>
        <w:pStyle w:val="20"/>
        <w:spacing w:after="0" w:line="240" w:lineRule="auto"/>
        <w:ind w:left="0"/>
        <w:jc w:val="center"/>
        <w:rPr>
          <w:b/>
        </w:rPr>
      </w:pPr>
      <w:r w:rsidRPr="00421D0E">
        <w:rPr>
          <w:b/>
          <w:sz w:val="32"/>
          <w:szCs w:val="32"/>
        </w:rPr>
        <w:t>на 20</w:t>
      </w:r>
      <w:r w:rsidR="0064176C" w:rsidRPr="00421D0E">
        <w:rPr>
          <w:b/>
          <w:sz w:val="32"/>
          <w:szCs w:val="32"/>
        </w:rPr>
        <w:t>2</w:t>
      </w:r>
      <w:r w:rsidR="003428C9">
        <w:rPr>
          <w:b/>
          <w:sz w:val="32"/>
          <w:szCs w:val="32"/>
        </w:rPr>
        <w:t>1</w:t>
      </w:r>
      <w:r w:rsidRPr="00421D0E">
        <w:rPr>
          <w:b/>
          <w:sz w:val="32"/>
          <w:szCs w:val="32"/>
        </w:rPr>
        <w:t xml:space="preserve"> и последующие годы </w:t>
      </w:r>
    </w:p>
    <w:p w14:paraId="24ED88BD" w14:textId="77777777" w:rsidR="00D60576" w:rsidRPr="00421D0E" w:rsidRDefault="00D60576" w:rsidP="0060276C">
      <w:pPr>
        <w:rPr>
          <w:sz w:val="20"/>
          <w:szCs w:val="20"/>
        </w:rPr>
      </w:pPr>
    </w:p>
    <w:p w14:paraId="47A371A8" w14:textId="77777777" w:rsidR="00D60576" w:rsidRPr="00421D0E" w:rsidRDefault="00D60576" w:rsidP="00D60576">
      <w:pPr>
        <w:ind w:firstLine="900"/>
        <w:jc w:val="both"/>
        <w:rPr>
          <w:sz w:val="28"/>
          <w:szCs w:val="28"/>
        </w:rPr>
      </w:pPr>
    </w:p>
    <w:p w14:paraId="644C204E" w14:textId="52511661" w:rsidR="00D60576" w:rsidRPr="00421D0E" w:rsidRDefault="00D60576" w:rsidP="005C3667">
      <w:pPr>
        <w:ind w:firstLine="567"/>
        <w:jc w:val="both"/>
        <w:rPr>
          <w:sz w:val="28"/>
          <w:szCs w:val="28"/>
        </w:rPr>
      </w:pPr>
      <w:r w:rsidRPr="00421D0E">
        <w:rPr>
          <w:sz w:val="28"/>
          <w:szCs w:val="28"/>
        </w:rPr>
        <w:t>На 20</w:t>
      </w:r>
      <w:r w:rsidR="0064176C" w:rsidRPr="00421D0E">
        <w:rPr>
          <w:sz w:val="28"/>
          <w:szCs w:val="28"/>
        </w:rPr>
        <w:t>2</w:t>
      </w:r>
      <w:r w:rsidR="003428C9">
        <w:rPr>
          <w:sz w:val="28"/>
          <w:szCs w:val="28"/>
        </w:rPr>
        <w:t>1</w:t>
      </w:r>
      <w:r w:rsidRPr="00421D0E">
        <w:rPr>
          <w:sz w:val="28"/>
          <w:szCs w:val="28"/>
        </w:rPr>
        <w:t xml:space="preserve"> год и последующие годы Министерство ставит перед собой следующие задачи:</w:t>
      </w:r>
    </w:p>
    <w:p w14:paraId="42C9AB0D" w14:textId="77777777" w:rsidR="00B7192F" w:rsidRPr="00421D0E" w:rsidRDefault="00B7192F" w:rsidP="00B7192F">
      <w:pPr>
        <w:pStyle w:val="ac"/>
        <w:numPr>
          <w:ilvl w:val="0"/>
          <w:numId w:val="20"/>
        </w:numPr>
        <w:ind w:left="0" w:firstLine="709"/>
        <w:jc w:val="both"/>
        <w:rPr>
          <w:sz w:val="28"/>
          <w:szCs w:val="28"/>
        </w:rPr>
      </w:pPr>
      <w:r w:rsidRPr="00421D0E">
        <w:rPr>
          <w:sz w:val="28"/>
          <w:szCs w:val="28"/>
        </w:rPr>
        <w:t>Обеспечить внедрение и промышленную эксплуатацию Государственной информационной системы учета имущественно-земельного комплекса Республики Карелия (ГИС ИЗК);</w:t>
      </w:r>
    </w:p>
    <w:p w14:paraId="4DB3D72E" w14:textId="77777777" w:rsidR="00B7192F" w:rsidRPr="00421D0E" w:rsidRDefault="00B7192F" w:rsidP="00B7192F">
      <w:pPr>
        <w:pStyle w:val="ac"/>
        <w:numPr>
          <w:ilvl w:val="0"/>
          <w:numId w:val="20"/>
        </w:numPr>
        <w:ind w:left="0" w:firstLine="709"/>
        <w:jc w:val="both"/>
        <w:rPr>
          <w:sz w:val="28"/>
          <w:szCs w:val="28"/>
        </w:rPr>
      </w:pPr>
      <w:r w:rsidRPr="00421D0E">
        <w:rPr>
          <w:sz w:val="28"/>
          <w:szCs w:val="28"/>
        </w:rPr>
        <w:t>Продолжить работу по обеспечению многодетных семей земельными участками (за счет проведения кадастровых работ по образованию земельных участков, с последующей реализацией участков путем проведения аукционов);</w:t>
      </w:r>
    </w:p>
    <w:p w14:paraId="0752E82A" w14:textId="77777777" w:rsidR="00B7192F" w:rsidRPr="00421D0E" w:rsidRDefault="00B7192F" w:rsidP="00B7192F">
      <w:pPr>
        <w:pStyle w:val="ac"/>
        <w:numPr>
          <w:ilvl w:val="0"/>
          <w:numId w:val="20"/>
        </w:numPr>
        <w:ind w:left="0" w:firstLine="709"/>
        <w:jc w:val="both"/>
        <w:rPr>
          <w:sz w:val="28"/>
          <w:szCs w:val="28"/>
        </w:rPr>
      </w:pPr>
      <w:r w:rsidRPr="00421D0E">
        <w:rPr>
          <w:sz w:val="28"/>
          <w:szCs w:val="28"/>
        </w:rPr>
        <w:t>Совместно с органами местного самоуправления:</w:t>
      </w:r>
    </w:p>
    <w:p w14:paraId="12A14EAE" w14:textId="77777777" w:rsidR="00B7192F" w:rsidRPr="00421D0E" w:rsidRDefault="00B7192F" w:rsidP="00B7192F">
      <w:pPr>
        <w:pStyle w:val="ac"/>
        <w:ind w:left="0" w:firstLine="709"/>
        <w:jc w:val="both"/>
        <w:rPr>
          <w:sz w:val="28"/>
          <w:szCs w:val="28"/>
        </w:rPr>
      </w:pPr>
      <w:r w:rsidRPr="00421D0E">
        <w:rPr>
          <w:sz w:val="28"/>
          <w:szCs w:val="28"/>
        </w:rPr>
        <w:t xml:space="preserve"> продолжить работу по увеличению количества вовлеченных в хозяйственный оборот земельных участков, предоставляемых по индивидуальное жилищное строительство, в том числе путем внесения изменений в документы территориального планирования муниципальных районов;</w:t>
      </w:r>
    </w:p>
    <w:p w14:paraId="51541E42" w14:textId="77777777" w:rsidR="00B7192F" w:rsidRPr="00421D0E" w:rsidRDefault="00B7192F" w:rsidP="00B7192F">
      <w:pPr>
        <w:pStyle w:val="ac"/>
        <w:ind w:left="0" w:firstLine="709"/>
        <w:jc w:val="both"/>
        <w:rPr>
          <w:sz w:val="28"/>
          <w:szCs w:val="28"/>
        </w:rPr>
      </w:pPr>
      <w:r w:rsidRPr="00421D0E">
        <w:rPr>
          <w:sz w:val="28"/>
          <w:szCs w:val="28"/>
        </w:rPr>
        <w:t xml:space="preserve">продолжить работу по вовлечению в хозяйственный оборот земельных участков (в границах населенных пунктов), на которых расположены </w:t>
      </w:r>
      <w:proofErr w:type="spellStart"/>
      <w:r w:rsidRPr="00421D0E">
        <w:rPr>
          <w:sz w:val="28"/>
          <w:szCs w:val="28"/>
        </w:rPr>
        <w:t>руинированные</w:t>
      </w:r>
      <w:proofErr w:type="spellEnd"/>
      <w:r w:rsidRPr="00421D0E">
        <w:rPr>
          <w:sz w:val="28"/>
          <w:szCs w:val="28"/>
        </w:rPr>
        <w:t xml:space="preserve"> объекты;</w:t>
      </w:r>
    </w:p>
    <w:p w14:paraId="2319BAE5" w14:textId="77777777" w:rsidR="00B7192F" w:rsidRPr="00421D0E" w:rsidRDefault="00B7192F" w:rsidP="00B7192F">
      <w:pPr>
        <w:pStyle w:val="ac"/>
        <w:ind w:left="0" w:firstLine="709"/>
        <w:jc w:val="both"/>
        <w:rPr>
          <w:sz w:val="28"/>
          <w:szCs w:val="28"/>
        </w:rPr>
      </w:pPr>
      <w:r w:rsidRPr="00421D0E">
        <w:rPr>
          <w:sz w:val="28"/>
          <w:szCs w:val="28"/>
        </w:rPr>
        <w:t>обеспечить проведение инвентаризации земель сельскохозяйственного назначения, подбор свободных земельных участков для последующего предоставления сельхозпроизводителям, освобождение от прав неиспользуемых или неэффективно используемых участков в рамках контрольных мероприятий;</w:t>
      </w:r>
    </w:p>
    <w:p w14:paraId="2D23B2C4" w14:textId="77777777" w:rsidR="00B7192F" w:rsidRPr="00421D0E" w:rsidRDefault="00B7192F" w:rsidP="00B7192F">
      <w:pPr>
        <w:pStyle w:val="ac"/>
        <w:ind w:left="0" w:firstLine="709"/>
        <w:jc w:val="both"/>
        <w:rPr>
          <w:sz w:val="28"/>
          <w:szCs w:val="28"/>
        </w:rPr>
      </w:pPr>
      <w:r w:rsidRPr="00421D0E">
        <w:rPr>
          <w:sz w:val="28"/>
          <w:szCs w:val="28"/>
        </w:rPr>
        <w:t>продолжить работу, направленную на снижение задолженности по арендной плате за земельные участки, государственная собственность на которые не разграничена, в целях увеличения поступлений в консолидированный бюджет Республики Карелия;</w:t>
      </w:r>
    </w:p>
    <w:p w14:paraId="4D8DDF4C" w14:textId="77777777" w:rsidR="00B7192F" w:rsidRPr="00421D0E" w:rsidRDefault="00B7192F" w:rsidP="00B7192F">
      <w:pPr>
        <w:pStyle w:val="ac"/>
        <w:ind w:left="0" w:firstLine="709"/>
        <w:jc w:val="both"/>
        <w:rPr>
          <w:sz w:val="28"/>
          <w:szCs w:val="28"/>
        </w:rPr>
      </w:pPr>
      <w:r w:rsidRPr="00421D0E">
        <w:rPr>
          <w:sz w:val="28"/>
          <w:szCs w:val="28"/>
        </w:rPr>
        <w:t>сформировать перечень земельных участков (территорий) для реализации программы «Арктический гектар»;</w:t>
      </w:r>
    </w:p>
    <w:p w14:paraId="56BC3522" w14:textId="77777777" w:rsidR="00B7192F" w:rsidRPr="00421D0E" w:rsidRDefault="00B7192F" w:rsidP="00B7192F">
      <w:pPr>
        <w:pStyle w:val="ac"/>
        <w:ind w:left="0" w:firstLine="709"/>
        <w:jc w:val="both"/>
        <w:rPr>
          <w:sz w:val="28"/>
          <w:szCs w:val="28"/>
        </w:rPr>
      </w:pPr>
      <w:r w:rsidRPr="00421D0E">
        <w:rPr>
          <w:sz w:val="28"/>
          <w:szCs w:val="28"/>
        </w:rPr>
        <w:t>сформировать перечень инвестиционных площадок на шести арктических территориях;</w:t>
      </w:r>
    </w:p>
    <w:p w14:paraId="0D4F40FB" w14:textId="77777777" w:rsidR="00B7192F" w:rsidRPr="00421D0E" w:rsidRDefault="00B7192F" w:rsidP="00B7192F">
      <w:pPr>
        <w:pStyle w:val="ac"/>
        <w:ind w:left="0" w:firstLine="709"/>
        <w:jc w:val="both"/>
        <w:rPr>
          <w:rStyle w:val="pre"/>
          <w:sz w:val="28"/>
          <w:szCs w:val="28"/>
        </w:rPr>
      </w:pPr>
      <w:r w:rsidRPr="00421D0E">
        <w:rPr>
          <w:rStyle w:val="pre"/>
          <w:sz w:val="28"/>
          <w:szCs w:val="28"/>
        </w:rPr>
        <w:t>активизировать работу по минимизации отказов в предоставлении земельных участков;</w:t>
      </w:r>
    </w:p>
    <w:p w14:paraId="347C98AD" w14:textId="3A39E1CE" w:rsidR="00B7192F" w:rsidRDefault="00B7192F" w:rsidP="00B7192F">
      <w:pPr>
        <w:pStyle w:val="ac"/>
        <w:ind w:left="0" w:firstLine="709"/>
        <w:jc w:val="both"/>
        <w:rPr>
          <w:sz w:val="28"/>
          <w:szCs w:val="28"/>
        </w:rPr>
      </w:pPr>
      <w:r w:rsidRPr="00421D0E">
        <w:rPr>
          <w:sz w:val="28"/>
          <w:szCs w:val="28"/>
        </w:rPr>
        <w:t>обеспечить эксплуатацию Государственной информационной системы учета имущественно-земельного комплекса Республики Карелия (ГИС ИЗК) после ее внедрения, в том числе организовав доступ органов местного самоуправления в Республике Карелия и заинтересованных органов государственной власти;</w:t>
      </w:r>
    </w:p>
    <w:p w14:paraId="4A430FDF" w14:textId="77777777" w:rsidR="00156EC2" w:rsidRDefault="00156EC2" w:rsidP="00156EC2">
      <w:pPr>
        <w:pStyle w:val="ac"/>
        <w:ind w:left="0" w:firstLine="709"/>
        <w:jc w:val="both"/>
        <w:rPr>
          <w:sz w:val="28"/>
          <w:szCs w:val="28"/>
        </w:rPr>
      </w:pPr>
      <w:r>
        <w:rPr>
          <w:sz w:val="28"/>
          <w:szCs w:val="28"/>
        </w:rPr>
        <w:t xml:space="preserve">обеспечить проведение </w:t>
      </w:r>
      <w:r w:rsidRPr="00A92D98">
        <w:rPr>
          <w:sz w:val="28"/>
          <w:szCs w:val="28"/>
        </w:rPr>
        <w:t>инвентаризаци</w:t>
      </w:r>
      <w:r>
        <w:rPr>
          <w:sz w:val="28"/>
          <w:szCs w:val="28"/>
        </w:rPr>
        <w:t>и</w:t>
      </w:r>
      <w:r w:rsidRPr="00A92D98">
        <w:rPr>
          <w:sz w:val="28"/>
          <w:szCs w:val="28"/>
        </w:rPr>
        <w:t xml:space="preserve"> земель вдоль дорог</w:t>
      </w:r>
      <w:r>
        <w:rPr>
          <w:sz w:val="28"/>
          <w:szCs w:val="28"/>
        </w:rPr>
        <w:t>,</w:t>
      </w:r>
      <w:r w:rsidRPr="00A92D98">
        <w:rPr>
          <w:sz w:val="28"/>
          <w:szCs w:val="28"/>
        </w:rPr>
        <w:t xml:space="preserve"> в целях последующего вовлечения в оборот</w:t>
      </w:r>
      <w:r>
        <w:rPr>
          <w:sz w:val="28"/>
          <w:szCs w:val="28"/>
        </w:rPr>
        <w:t xml:space="preserve"> земельных участков;</w:t>
      </w:r>
    </w:p>
    <w:p w14:paraId="09C4B77B" w14:textId="77777777" w:rsidR="00156EC2" w:rsidRPr="009A1843" w:rsidRDefault="00156EC2" w:rsidP="00156EC2">
      <w:pPr>
        <w:pStyle w:val="ac"/>
        <w:ind w:left="0" w:firstLine="709"/>
        <w:jc w:val="both"/>
        <w:rPr>
          <w:sz w:val="28"/>
          <w:szCs w:val="28"/>
        </w:rPr>
      </w:pPr>
      <w:r>
        <w:rPr>
          <w:sz w:val="28"/>
          <w:szCs w:val="28"/>
        </w:rPr>
        <w:t xml:space="preserve">обеспечить сокращение очереди многодетных семей, </w:t>
      </w:r>
      <w:r w:rsidRPr="00A92D98">
        <w:rPr>
          <w:sz w:val="28"/>
          <w:szCs w:val="28"/>
        </w:rPr>
        <w:t>изъявивших желание получить бесплатно в собственность земельные участки на территории Республики Карелия</w:t>
      </w:r>
      <w:r>
        <w:rPr>
          <w:sz w:val="28"/>
          <w:szCs w:val="28"/>
        </w:rPr>
        <w:t>.</w:t>
      </w:r>
    </w:p>
    <w:p w14:paraId="59987EBD" w14:textId="77777777" w:rsidR="00156EC2" w:rsidRPr="00421D0E" w:rsidRDefault="00156EC2" w:rsidP="00B7192F">
      <w:pPr>
        <w:pStyle w:val="ac"/>
        <w:ind w:left="0" w:firstLine="709"/>
        <w:jc w:val="both"/>
        <w:rPr>
          <w:sz w:val="28"/>
          <w:szCs w:val="28"/>
        </w:rPr>
      </w:pPr>
    </w:p>
    <w:p w14:paraId="2AFA073B" w14:textId="77777777" w:rsidR="00B7192F" w:rsidRPr="00421D0E" w:rsidRDefault="00B7192F" w:rsidP="00B7192F">
      <w:pPr>
        <w:pStyle w:val="ac"/>
        <w:numPr>
          <w:ilvl w:val="0"/>
          <w:numId w:val="20"/>
        </w:numPr>
        <w:ind w:left="0" w:firstLine="709"/>
        <w:jc w:val="both"/>
        <w:rPr>
          <w:sz w:val="28"/>
          <w:szCs w:val="28"/>
        </w:rPr>
      </w:pPr>
      <w:r w:rsidRPr="00421D0E">
        <w:rPr>
          <w:sz w:val="28"/>
          <w:szCs w:val="28"/>
        </w:rPr>
        <w:t>Обеспечить увеличение процента оказываемых услуг в электронном виде;</w:t>
      </w:r>
    </w:p>
    <w:p w14:paraId="54F428DE" w14:textId="77777777" w:rsidR="00B7192F" w:rsidRPr="00421D0E" w:rsidRDefault="00B7192F" w:rsidP="00B7192F">
      <w:pPr>
        <w:pStyle w:val="ac"/>
        <w:numPr>
          <w:ilvl w:val="0"/>
          <w:numId w:val="20"/>
        </w:numPr>
        <w:ind w:left="0" w:firstLine="709"/>
        <w:jc w:val="both"/>
        <w:rPr>
          <w:sz w:val="28"/>
          <w:szCs w:val="28"/>
        </w:rPr>
      </w:pPr>
      <w:r w:rsidRPr="00421D0E">
        <w:rPr>
          <w:sz w:val="28"/>
          <w:szCs w:val="28"/>
        </w:rPr>
        <w:t>Продолжить работу по взаимодействию с сельскохозяйственными производителями по вопросам предоставления земельных участков сельскохозяйственного использования;</w:t>
      </w:r>
    </w:p>
    <w:p w14:paraId="35D09C99" w14:textId="77777777" w:rsidR="00B7192F" w:rsidRPr="00421D0E" w:rsidRDefault="00B7192F" w:rsidP="00B7192F">
      <w:pPr>
        <w:pStyle w:val="ac"/>
        <w:numPr>
          <w:ilvl w:val="0"/>
          <w:numId w:val="20"/>
        </w:numPr>
        <w:ind w:left="0" w:firstLine="709"/>
        <w:jc w:val="both"/>
        <w:rPr>
          <w:sz w:val="28"/>
          <w:szCs w:val="28"/>
        </w:rPr>
      </w:pPr>
      <w:r w:rsidRPr="00421D0E">
        <w:rPr>
          <w:sz w:val="28"/>
          <w:szCs w:val="28"/>
        </w:rPr>
        <w:t xml:space="preserve">Продолжить работы по подготовке к проведению государственной кадастровой оценке (далее – ГКО) в отношении земельных участков запланированной на 2022 год, а также ГКО </w:t>
      </w:r>
      <w:r w:rsidRPr="00421D0E">
        <w:rPr>
          <w:sz w:val="28"/>
          <w:szCs w:val="28"/>
          <w:lang w:eastAsia="zh-CN"/>
        </w:rPr>
        <w:t xml:space="preserve">в отношении зданий, сооружений, объектов незавершенного строительства, помещений, </w:t>
      </w:r>
      <w:proofErr w:type="spellStart"/>
      <w:r w:rsidRPr="00421D0E">
        <w:rPr>
          <w:sz w:val="28"/>
          <w:szCs w:val="28"/>
          <w:lang w:eastAsia="zh-CN"/>
        </w:rPr>
        <w:t>машино</w:t>
      </w:r>
      <w:proofErr w:type="spellEnd"/>
      <w:r w:rsidRPr="00421D0E">
        <w:rPr>
          <w:sz w:val="28"/>
          <w:szCs w:val="28"/>
          <w:lang w:eastAsia="zh-CN"/>
        </w:rPr>
        <w:t>-мест запланированной на 2023 год</w:t>
      </w:r>
      <w:r w:rsidRPr="00421D0E">
        <w:rPr>
          <w:sz w:val="28"/>
          <w:szCs w:val="28"/>
        </w:rPr>
        <w:t>;</w:t>
      </w:r>
    </w:p>
    <w:p w14:paraId="1F146C28" w14:textId="52F1FD52" w:rsidR="00B7192F" w:rsidRPr="00156EC2" w:rsidRDefault="00B7192F" w:rsidP="00156EC2">
      <w:pPr>
        <w:pStyle w:val="ac"/>
        <w:numPr>
          <w:ilvl w:val="0"/>
          <w:numId w:val="20"/>
        </w:numPr>
        <w:ind w:left="0" w:firstLine="709"/>
        <w:jc w:val="both"/>
        <w:rPr>
          <w:sz w:val="28"/>
          <w:szCs w:val="28"/>
        </w:rPr>
      </w:pPr>
      <w:r w:rsidRPr="00421D0E">
        <w:rPr>
          <w:sz w:val="28"/>
          <w:szCs w:val="28"/>
        </w:rPr>
        <w:t>Произвести государственную кадастровую оценку порядка</w:t>
      </w:r>
      <w:r w:rsidRPr="00421D0E">
        <w:rPr>
          <w:kern w:val="2"/>
          <w:sz w:val="28"/>
          <w:szCs w:val="28"/>
        </w:rPr>
        <w:t xml:space="preserve"> 92000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w:t>
      </w:r>
    </w:p>
    <w:p w14:paraId="28901672" w14:textId="49B02DD2" w:rsidR="00156EC2" w:rsidRPr="00156EC2" w:rsidRDefault="00156EC2" w:rsidP="00156EC2">
      <w:pPr>
        <w:pStyle w:val="ac"/>
        <w:numPr>
          <w:ilvl w:val="0"/>
          <w:numId w:val="20"/>
        </w:numPr>
        <w:ind w:left="0" w:firstLine="709"/>
        <w:jc w:val="both"/>
        <w:rPr>
          <w:sz w:val="28"/>
          <w:szCs w:val="28"/>
        </w:rPr>
      </w:pPr>
      <w:r>
        <w:rPr>
          <w:sz w:val="28"/>
          <w:szCs w:val="28"/>
        </w:rPr>
        <w:t>О</w:t>
      </w:r>
      <w:r w:rsidRPr="00156EC2">
        <w:rPr>
          <w:sz w:val="28"/>
          <w:szCs w:val="28"/>
        </w:rPr>
        <w:t>беспечить переход на новый порядок оспаривания кадастровой стоимости с 1 апреля 2021 года</w:t>
      </w:r>
      <w:r>
        <w:rPr>
          <w:sz w:val="28"/>
          <w:szCs w:val="28"/>
        </w:rPr>
        <w:t>;</w:t>
      </w:r>
    </w:p>
    <w:p w14:paraId="6D85F473" w14:textId="77777777" w:rsidR="00B7192F" w:rsidRPr="00421D0E" w:rsidRDefault="00B7192F" w:rsidP="00156EC2">
      <w:pPr>
        <w:pStyle w:val="ac"/>
        <w:numPr>
          <w:ilvl w:val="0"/>
          <w:numId w:val="20"/>
        </w:numPr>
        <w:ind w:left="0" w:firstLine="709"/>
        <w:jc w:val="both"/>
        <w:rPr>
          <w:sz w:val="28"/>
          <w:szCs w:val="28"/>
        </w:rPr>
      </w:pPr>
      <w:r w:rsidRPr="00421D0E">
        <w:rPr>
          <w:sz w:val="28"/>
          <w:szCs w:val="28"/>
        </w:rPr>
        <w:t>Обеспечить повышение уровня открытости и доступности информации о продаже государственного имущества в электронной форме с привлечением ресурсов электронной площадки – универсальной торговой платформы ЗАО «Сбербанк-АСТ», размещенной на сайте http://utp.sberbank-ast.ru в сети Интернет (торговая секция «Приватизация, аренда и продажа прав»);</w:t>
      </w:r>
    </w:p>
    <w:p w14:paraId="46FFC947" w14:textId="77777777" w:rsidR="00B7192F" w:rsidRPr="00421D0E" w:rsidRDefault="00B7192F" w:rsidP="00156EC2">
      <w:pPr>
        <w:pStyle w:val="ac"/>
        <w:numPr>
          <w:ilvl w:val="0"/>
          <w:numId w:val="20"/>
        </w:numPr>
        <w:ind w:left="0" w:firstLine="709"/>
        <w:jc w:val="both"/>
        <w:rPr>
          <w:sz w:val="28"/>
          <w:szCs w:val="28"/>
        </w:rPr>
      </w:pPr>
      <w:r w:rsidRPr="00421D0E">
        <w:rPr>
          <w:sz w:val="28"/>
          <w:szCs w:val="28"/>
        </w:rPr>
        <w:t xml:space="preserve">Обеспечить достижение оптимального состава и структуры государственного имущества Республики Карелия, сокращение количества объектов имущества казны в целях экономии </w:t>
      </w:r>
      <w:proofErr w:type="gramStart"/>
      <w:r w:rsidRPr="00421D0E">
        <w:rPr>
          <w:sz w:val="28"/>
          <w:szCs w:val="28"/>
        </w:rPr>
        <w:t>средств  бюджета</w:t>
      </w:r>
      <w:proofErr w:type="gramEnd"/>
      <w:r w:rsidRPr="00421D0E">
        <w:rPr>
          <w:sz w:val="28"/>
          <w:szCs w:val="28"/>
        </w:rPr>
        <w:t xml:space="preserve"> на его содержание;</w:t>
      </w:r>
    </w:p>
    <w:p w14:paraId="5DD9790A" w14:textId="77777777" w:rsidR="00B7192F" w:rsidRPr="00421D0E" w:rsidRDefault="00B7192F" w:rsidP="00156EC2">
      <w:pPr>
        <w:pStyle w:val="ac"/>
        <w:numPr>
          <w:ilvl w:val="0"/>
          <w:numId w:val="20"/>
        </w:numPr>
        <w:ind w:left="0" w:firstLine="709"/>
        <w:jc w:val="both"/>
        <w:rPr>
          <w:sz w:val="28"/>
          <w:szCs w:val="28"/>
        </w:rPr>
      </w:pPr>
      <w:r w:rsidRPr="00421D0E">
        <w:rPr>
          <w:sz w:val="28"/>
          <w:szCs w:val="28"/>
        </w:rPr>
        <w:t>Обеспечить повышение эффективности управления организациями с государственным участием, находящимися в собственности Республики Карелия земельными участками, а также имуществом, составляющим государственную казну Республики Карелия;</w:t>
      </w:r>
    </w:p>
    <w:p w14:paraId="7B056313" w14:textId="77777777" w:rsidR="00B7192F" w:rsidRPr="00421D0E" w:rsidRDefault="00B7192F" w:rsidP="00156EC2">
      <w:pPr>
        <w:pStyle w:val="ac"/>
        <w:numPr>
          <w:ilvl w:val="0"/>
          <w:numId w:val="20"/>
        </w:numPr>
        <w:ind w:left="0" w:firstLine="709"/>
        <w:jc w:val="both"/>
        <w:rPr>
          <w:sz w:val="28"/>
          <w:szCs w:val="28"/>
        </w:rPr>
      </w:pPr>
      <w:r w:rsidRPr="00421D0E">
        <w:rPr>
          <w:sz w:val="28"/>
          <w:szCs w:val="28"/>
        </w:rPr>
        <w:t>Усилить контроль за целевым использованием сданного в аренду имущества;</w:t>
      </w:r>
    </w:p>
    <w:p w14:paraId="18B6C611" w14:textId="77777777" w:rsidR="00B7192F" w:rsidRPr="00421D0E" w:rsidRDefault="00B7192F" w:rsidP="00156EC2">
      <w:pPr>
        <w:pStyle w:val="ac"/>
        <w:numPr>
          <w:ilvl w:val="0"/>
          <w:numId w:val="20"/>
        </w:numPr>
        <w:ind w:left="0" w:firstLine="709"/>
        <w:jc w:val="both"/>
        <w:rPr>
          <w:sz w:val="28"/>
          <w:szCs w:val="28"/>
        </w:rPr>
      </w:pPr>
      <w:r w:rsidRPr="00421D0E">
        <w:rPr>
          <w:sz w:val="28"/>
          <w:szCs w:val="28"/>
        </w:rPr>
        <w:t xml:space="preserve">Обеспечить </w:t>
      </w:r>
      <w:proofErr w:type="gramStart"/>
      <w:r w:rsidRPr="00421D0E">
        <w:rPr>
          <w:sz w:val="28"/>
          <w:szCs w:val="28"/>
        </w:rPr>
        <w:t>выставление  на</w:t>
      </w:r>
      <w:proofErr w:type="gramEnd"/>
      <w:r w:rsidRPr="00421D0E">
        <w:rPr>
          <w:sz w:val="28"/>
          <w:szCs w:val="28"/>
        </w:rPr>
        <w:t xml:space="preserve"> торги в текущем году  всех  запланированных к продаже в 2021 году и не реализованных в 2020 и 2019 годах объектов, включенных в прогнозный план (программу) приватизации.</w:t>
      </w:r>
    </w:p>
    <w:p w14:paraId="705E1BD6" w14:textId="77777777" w:rsidR="00E875EB" w:rsidRPr="00421D0E" w:rsidRDefault="00E875EB" w:rsidP="00E875EB">
      <w:pPr>
        <w:ind w:firstLine="540"/>
        <w:jc w:val="both"/>
        <w:rPr>
          <w:sz w:val="28"/>
          <w:szCs w:val="28"/>
        </w:rPr>
      </w:pPr>
    </w:p>
    <w:p w14:paraId="655ECB70" w14:textId="77777777" w:rsidR="00F83B66" w:rsidRPr="00421D0E" w:rsidRDefault="004E0459" w:rsidP="000F1628">
      <w:pPr>
        <w:jc w:val="center"/>
        <w:rPr>
          <w:b/>
          <w:sz w:val="28"/>
          <w:szCs w:val="28"/>
        </w:rPr>
      </w:pPr>
      <w:r w:rsidRPr="00421D0E">
        <w:rPr>
          <w:sz w:val="28"/>
          <w:szCs w:val="28"/>
        </w:rPr>
        <w:br w:type="page"/>
      </w:r>
      <w:r w:rsidR="00BE7FF8" w:rsidRPr="00421D0E">
        <w:rPr>
          <w:b/>
          <w:sz w:val="28"/>
          <w:szCs w:val="28"/>
          <w:lang w:val="en-US"/>
        </w:rPr>
        <w:t>II</w:t>
      </w:r>
      <w:r w:rsidR="00F83B66" w:rsidRPr="00421D0E">
        <w:rPr>
          <w:b/>
          <w:sz w:val="28"/>
          <w:szCs w:val="28"/>
        </w:rPr>
        <w:t>.  СОВЕРШЕНСТВОВАНИЕ   ГОСУДАРСТВЕННОГО УПРАВЛЕНИЯ</w:t>
      </w:r>
    </w:p>
    <w:p w14:paraId="00AF7AB5" w14:textId="77777777" w:rsidR="00F83B66" w:rsidRPr="00421D0E" w:rsidRDefault="00F83B66" w:rsidP="000F1628">
      <w:pPr>
        <w:rPr>
          <w:b/>
          <w:sz w:val="28"/>
          <w:szCs w:val="28"/>
        </w:rPr>
      </w:pPr>
    </w:p>
    <w:p w14:paraId="67031E42" w14:textId="77777777" w:rsidR="00F83B66" w:rsidRPr="00421D0E" w:rsidRDefault="00F83B66" w:rsidP="000F1628">
      <w:pPr>
        <w:jc w:val="center"/>
        <w:rPr>
          <w:b/>
          <w:sz w:val="28"/>
          <w:szCs w:val="28"/>
        </w:rPr>
      </w:pPr>
      <w:proofErr w:type="gramStart"/>
      <w:r w:rsidRPr="00421D0E">
        <w:rPr>
          <w:b/>
          <w:sz w:val="28"/>
          <w:szCs w:val="28"/>
        </w:rPr>
        <w:t>Реализация  мероприятий</w:t>
      </w:r>
      <w:proofErr w:type="gramEnd"/>
      <w:r w:rsidRPr="00421D0E">
        <w:rPr>
          <w:b/>
          <w:sz w:val="28"/>
          <w:szCs w:val="28"/>
        </w:rPr>
        <w:t xml:space="preserve"> по подготовке к 100-летию</w:t>
      </w:r>
    </w:p>
    <w:p w14:paraId="7DACC621" w14:textId="77777777" w:rsidR="00F83B66" w:rsidRPr="00421D0E" w:rsidRDefault="00F83B66" w:rsidP="000F1628">
      <w:pPr>
        <w:jc w:val="center"/>
        <w:rPr>
          <w:b/>
          <w:sz w:val="28"/>
          <w:szCs w:val="28"/>
        </w:rPr>
      </w:pPr>
      <w:r w:rsidRPr="00421D0E">
        <w:rPr>
          <w:b/>
          <w:sz w:val="28"/>
          <w:szCs w:val="28"/>
        </w:rPr>
        <w:t xml:space="preserve"> образования Республик Карелия </w:t>
      </w:r>
    </w:p>
    <w:p w14:paraId="7CDB5B50" w14:textId="064B1350" w:rsidR="007D4282" w:rsidRPr="00421D0E" w:rsidRDefault="007D4282" w:rsidP="007D4282">
      <w:pPr>
        <w:jc w:val="both"/>
        <w:rPr>
          <w:sz w:val="28"/>
          <w:szCs w:val="28"/>
        </w:rPr>
      </w:pPr>
    </w:p>
    <w:p w14:paraId="276923DC" w14:textId="5523E000" w:rsidR="007D4282" w:rsidRPr="00421D0E" w:rsidRDefault="007D4282" w:rsidP="007D4282">
      <w:pPr>
        <w:ind w:firstLine="284"/>
        <w:jc w:val="both"/>
        <w:rPr>
          <w:sz w:val="28"/>
          <w:szCs w:val="28"/>
        </w:rPr>
      </w:pPr>
      <w:r w:rsidRPr="00421D0E">
        <w:rPr>
          <w:sz w:val="28"/>
          <w:szCs w:val="28"/>
        </w:rPr>
        <w:t xml:space="preserve">В течение 2020 годов Министерством продолжена работа по выполнению мероприятий по подготовке к празднованию 100-летия со дня образования Республики Карелия. </w:t>
      </w:r>
    </w:p>
    <w:p w14:paraId="079175E2" w14:textId="04B6B90E" w:rsidR="007D4282" w:rsidRPr="00421D0E" w:rsidRDefault="007D4282" w:rsidP="007D4282">
      <w:pPr>
        <w:ind w:firstLine="284"/>
        <w:jc w:val="both"/>
        <w:rPr>
          <w:sz w:val="28"/>
          <w:szCs w:val="28"/>
        </w:rPr>
      </w:pPr>
      <w:r w:rsidRPr="00421D0E">
        <w:rPr>
          <w:sz w:val="28"/>
          <w:szCs w:val="28"/>
        </w:rPr>
        <w:t>Пунктом 41 Плана работы Государственной комиссии по подготовке к празднованию 100-летия образования Республики Карелия на 2020 год предусмотрено мероприятие: «Обеспечение реализации работ по приведению в надлежащее состояние зданий и сооружений территориальных органов федеральных органов государственной власти, находящихся на территории Республики Карелия, в соответствии с указанием Президента Российской Федерации от 2 августа 2018 года № Пр-1380».</w:t>
      </w:r>
    </w:p>
    <w:p w14:paraId="72641319" w14:textId="77777777" w:rsidR="007D4282" w:rsidRPr="00421D0E" w:rsidRDefault="007D4282" w:rsidP="007D4282">
      <w:pPr>
        <w:pStyle w:val="ac"/>
        <w:ind w:left="0" w:firstLine="284"/>
        <w:jc w:val="both"/>
        <w:rPr>
          <w:sz w:val="28"/>
          <w:szCs w:val="28"/>
        </w:rPr>
      </w:pPr>
      <w:r w:rsidRPr="00421D0E">
        <w:rPr>
          <w:sz w:val="28"/>
          <w:szCs w:val="28"/>
        </w:rPr>
        <w:t>Всего на территории республики 104 здания (помещения), в которых расположены территориальные органы федеральных органов государственной власти. Из них:</w:t>
      </w:r>
    </w:p>
    <w:p w14:paraId="043DA889" w14:textId="77777777" w:rsidR="007D4282" w:rsidRPr="00421D0E" w:rsidRDefault="007D4282" w:rsidP="007D4282">
      <w:pPr>
        <w:pStyle w:val="ac"/>
        <w:numPr>
          <w:ilvl w:val="0"/>
          <w:numId w:val="21"/>
        </w:numPr>
        <w:ind w:left="0" w:firstLine="284"/>
        <w:jc w:val="both"/>
        <w:rPr>
          <w:sz w:val="28"/>
          <w:szCs w:val="28"/>
        </w:rPr>
      </w:pPr>
      <w:r w:rsidRPr="00421D0E">
        <w:rPr>
          <w:sz w:val="28"/>
          <w:szCs w:val="28"/>
        </w:rPr>
        <w:t xml:space="preserve"> 70 объектов находятся в надлежащем состоянии и проведение ремонтных работ не требуется;</w:t>
      </w:r>
    </w:p>
    <w:p w14:paraId="4C774C63" w14:textId="77777777" w:rsidR="007D4282" w:rsidRPr="00421D0E" w:rsidRDefault="007D4282" w:rsidP="007D4282">
      <w:pPr>
        <w:pStyle w:val="ac"/>
        <w:numPr>
          <w:ilvl w:val="0"/>
          <w:numId w:val="21"/>
        </w:numPr>
        <w:ind w:left="0" w:firstLine="284"/>
        <w:jc w:val="both"/>
        <w:rPr>
          <w:sz w:val="28"/>
          <w:szCs w:val="28"/>
        </w:rPr>
      </w:pPr>
      <w:r w:rsidRPr="00421D0E">
        <w:rPr>
          <w:sz w:val="28"/>
          <w:szCs w:val="28"/>
        </w:rPr>
        <w:t>в отношении 20 объектов работы закончены в 2019 году;</w:t>
      </w:r>
    </w:p>
    <w:p w14:paraId="17BA49C9" w14:textId="77777777" w:rsidR="007D4282" w:rsidRPr="00421D0E" w:rsidRDefault="007D4282" w:rsidP="007D4282">
      <w:pPr>
        <w:pStyle w:val="ac"/>
        <w:numPr>
          <w:ilvl w:val="0"/>
          <w:numId w:val="21"/>
        </w:numPr>
        <w:ind w:left="0" w:firstLine="284"/>
        <w:jc w:val="both"/>
        <w:rPr>
          <w:sz w:val="28"/>
          <w:szCs w:val="28"/>
        </w:rPr>
      </w:pPr>
      <w:r w:rsidRPr="00421D0E">
        <w:rPr>
          <w:sz w:val="28"/>
          <w:szCs w:val="28"/>
        </w:rPr>
        <w:t xml:space="preserve">на 11 объектах работы завершены в 2020 году; </w:t>
      </w:r>
    </w:p>
    <w:p w14:paraId="60AD52FF" w14:textId="006F76EA" w:rsidR="007D4282" w:rsidRPr="00421D0E" w:rsidRDefault="007D4282" w:rsidP="007D4282">
      <w:pPr>
        <w:pStyle w:val="ac"/>
        <w:numPr>
          <w:ilvl w:val="0"/>
          <w:numId w:val="21"/>
        </w:numPr>
        <w:ind w:left="0" w:firstLine="284"/>
        <w:jc w:val="both"/>
        <w:rPr>
          <w:sz w:val="28"/>
          <w:szCs w:val="28"/>
        </w:rPr>
      </w:pPr>
      <w:r w:rsidRPr="00421D0E">
        <w:rPr>
          <w:sz w:val="28"/>
          <w:szCs w:val="28"/>
        </w:rPr>
        <w:t>на 2 объектах ведутся масштабные работы по выполнению капитального ремонта и реконструкции (здание Министерство внутренних дел по Республике Карелия, адрес: г. Петрозаводск, ул. Кирова, д.8; здание Следственного управления Следственного комитета по Республике Карелия, адрес: г. Петрозаводск, ул. Куйбышева, д. 7);</w:t>
      </w:r>
    </w:p>
    <w:p w14:paraId="7455FC91" w14:textId="49534269" w:rsidR="007D4282" w:rsidRPr="00421D0E" w:rsidRDefault="007D4282" w:rsidP="007D4282">
      <w:pPr>
        <w:pStyle w:val="ac"/>
        <w:numPr>
          <w:ilvl w:val="0"/>
          <w:numId w:val="21"/>
        </w:numPr>
        <w:ind w:left="0" w:firstLine="284"/>
        <w:jc w:val="both"/>
      </w:pPr>
      <w:r w:rsidRPr="00421D0E">
        <w:rPr>
          <w:sz w:val="28"/>
          <w:szCs w:val="28"/>
        </w:rPr>
        <w:t>1 объект, в котором располагается Отдел государственного контроля, надзора и рыбоохраны по Республике Карелия</w:t>
      </w:r>
      <w:r w:rsidRPr="00421D0E">
        <w:rPr>
          <w:b/>
          <w:sz w:val="36"/>
        </w:rPr>
        <w:t xml:space="preserve"> </w:t>
      </w:r>
      <w:r w:rsidRPr="00421D0E">
        <w:rPr>
          <w:sz w:val="28"/>
          <w:szCs w:val="28"/>
        </w:rPr>
        <w:t>Северо-Западного территориального управления Федерального агентства по рыболовству, объект по адресу: г. Петрозаводск, ул. Коммунальная, д. 9а находится в неудовлетворительном состоянии, ремонтные работы не планировались в течение 2019-2020 годов в связи с тем, что здание находится в частной собственности.</w:t>
      </w:r>
    </w:p>
    <w:p w14:paraId="0930924C" w14:textId="77777777" w:rsidR="007D4282" w:rsidRPr="00421D0E" w:rsidRDefault="007D4282" w:rsidP="0064176C">
      <w:pPr>
        <w:ind w:firstLine="567"/>
        <w:jc w:val="both"/>
        <w:rPr>
          <w:sz w:val="28"/>
          <w:szCs w:val="28"/>
        </w:rPr>
      </w:pPr>
    </w:p>
    <w:p w14:paraId="5D3C729A" w14:textId="77777777" w:rsidR="00F83B66" w:rsidRPr="00421D0E" w:rsidRDefault="00F83B66" w:rsidP="000F1628">
      <w:pPr>
        <w:rPr>
          <w:b/>
          <w:sz w:val="28"/>
          <w:szCs w:val="28"/>
        </w:rPr>
      </w:pPr>
    </w:p>
    <w:p w14:paraId="7305559C" w14:textId="77777777" w:rsidR="00F83B66" w:rsidRPr="00421D0E" w:rsidRDefault="00F83B66" w:rsidP="00F83B66">
      <w:pPr>
        <w:jc w:val="center"/>
        <w:rPr>
          <w:b/>
          <w:sz w:val="28"/>
          <w:szCs w:val="28"/>
        </w:rPr>
      </w:pPr>
      <w:r w:rsidRPr="00421D0E">
        <w:rPr>
          <w:b/>
          <w:sz w:val="28"/>
          <w:szCs w:val="28"/>
        </w:rPr>
        <w:t xml:space="preserve">Выполнение стратегических задач, поставленных в Указах </w:t>
      </w:r>
    </w:p>
    <w:p w14:paraId="2EB22F71" w14:textId="77777777" w:rsidR="00F83B66" w:rsidRPr="00421D0E" w:rsidRDefault="00F83B66" w:rsidP="00F83B66">
      <w:pPr>
        <w:jc w:val="center"/>
        <w:rPr>
          <w:b/>
          <w:sz w:val="28"/>
          <w:szCs w:val="28"/>
        </w:rPr>
      </w:pPr>
      <w:r w:rsidRPr="00421D0E">
        <w:rPr>
          <w:b/>
          <w:sz w:val="28"/>
          <w:szCs w:val="28"/>
        </w:rPr>
        <w:t xml:space="preserve">Президента Российской Федерации от 7 мая 2012 </w:t>
      </w:r>
      <w:proofErr w:type="gramStart"/>
      <w:r w:rsidRPr="00421D0E">
        <w:rPr>
          <w:b/>
          <w:sz w:val="28"/>
          <w:szCs w:val="28"/>
        </w:rPr>
        <w:t>года  и</w:t>
      </w:r>
      <w:proofErr w:type="gramEnd"/>
      <w:r w:rsidRPr="00421D0E">
        <w:rPr>
          <w:b/>
          <w:sz w:val="28"/>
          <w:szCs w:val="28"/>
        </w:rPr>
        <w:t xml:space="preserve"> посланиях  Президента Российской Федерации Федеральному Собранию </w:t>
      </w:r>
    </w:p>
    <w:p w14:paraId="04D2DFF1" w14:textId="77777777" w:rsidR="00F83B66" w:rsidRPr="00421D0E" w:rsidRDefault="00F83B66" w:rsidP="00F83B66">
      <w:pPr>
        <w:jc w:val="center"/>
        <w:rPr>
          <w:sz w:val="28"/>
          <w:szCs w:val="28"/>
        </w:rPr>
      </w:pPr>
    </w:p>
    <w:p w14:paraId="28E5C485" w14:textId="77777777" w:rsidR="00107EF4" w:rsidRPr="00421D0E" w:rsidRDefault="00107EF4" w:rsidP="00107EF4">
      <w:pPr>
        <w:pStyle w:val="ac"/>
        <w:tabs>
          <w:tab w:val="left" w:pos="709"/>
        </w:tabs>
        <w:ind w:left="567"/>
        <w:jc w:val="both"/>
        <w:rPr>
          <w:sz w:val="28"/>
          <w:szCs w:val="28"/>
        </w:rPr>
      </w:pPr>
    </w:p>
    <w:p w14:paraId="11B0DCFD" w14:textId="77777777" w:rsidR="00107EF4" w:rsidRPr="00421D0E" w:rsidRDefault="00107EF4" w:rsidP="00107EF4">
      <w:pPr>
        <w:numPr>
          <w:ilvl w:val="0"/>
          <w:numId w:val="11"/>
        </w:numPr>
        <w:ind w:left="0" w:firstLine="540"/>
        <w:jc w:val="both"/>
        <w:rPr>
          <w:sz w:val="28"/>
          <w:szCs w:val="28"/>
        </w:rPr>
      </w:pPr>
      <w:r w:rsidRPr="00421D0E">
        <w:rPr>
          <w:sz w:val="28"/>
          <w:szCs w:val="28"/>
        </w:rPr>
        <w:t xml:space="preserve">Министерство являлось соисполнителем незначительной части поручений, содержащихся в Указе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w:t>
      </w:r>
      <w:proofErr w:type="spellStart"/>
      <w:r w:rsidRPr="00421D0E">
        <w:rPr>
          <w:sz w:val="28"/>
          <w:szCs w:val="28"/>
        </w:rPr>
        <w:t>жилищно</w:t>
      </w:r>
      <w:proofErr w:type="spellEnd"/>
      <w:r w:rsidRPr="00421D0E">
        <w:rPr>
          <w:sz w:val="28"/>
          <w:szCs w:val="28"/>
        </w:rPr>
        <w:t xml:space="preserve"> – коммунальных услуг» (а именно, по абзацу третьему подпункта «а» пункта 2 Указа Президента Российской Федерации от 7 мая 2012 года № 600 о разработке комплекса мер по улучшению жилищных условий семей, имеющих трех и более детей, включая создание при поддержке субъектов Российской Федерации и муниципальных образований необходимой инфраструктуры на земельных участках, предоставляемых указанной категории граждан на бесплатной основе). </w:t>
      </w:r>
    </w:p>
    <w:p w14:paraId="491A9201" w14:textId="77777777" w:rsidR="00107EF4" w:rsidRPr="00421D0E" w:rsidRDefault="00107EF4" w:rsidP="00107EF4">
      <w:pPr>
        <w:ind w:firstLine="540"/>
        <w:jc w:val="both"/>
        <w:rPr>
          <w:sz w:val="28"/>
          <w:szCs w:val="28"/>
        </w:rPr>
      </w:pPr>
      <w:r w:rsidRPr="00421D0E">
        <w:rPr>
          <w:sz w:val="28"/>
          <w:szCs w:val="28"/>
        </w:rPr>
        <w:t xml:space="preserve">Ответственным исполнителем является Министерство строительства, </w:t>
      </w:r>
      <w:proofErr w:type="spellStart"/>
      <w:r w:rsidRPr="00421D0E">
        <w:rPr>
          <w:sz w:val="28"/>
          <w:szCs w:val="28"/>
        </w:rPr>
        <w:t>жилищно</w:t>
      </w:r>
      <w:proofErr w:type="spellEnd"/>
      <w:r w:rsidRPr="00421D0E">
        <w:rPr>
          <w:sz w:val="28"/>
          <w:szCs w:val="28"/>
        </w:rPr>
        <w:t xml:space="preserve"> – коммунального хозяйства и энергетики Республики Карелия.</w:t>
      </w:r>
    </w:p>
    <w:p w14:paraId="1B5FFDC4" w14:textId="77777777" w:rsidR="00107EF4" w:rsidRPr="00421D0E" w:rsidRDefault="00107EF4" w:rsidP="00107EF4">
      <w:pPr>
        <w:ind w:firstLine="540"/>
        <w:jc w:val="both"/>
        <w:rPr>
          <w:sz w:val="28"/>
          <w:szCs w:val="28"/>
        </w:rPr>
      </w:pPr>
      <w:r w:rsidRPr="00421D0E">
        <w:rPr>
          <w:sz w:val="28"/>
          <w:szCs w:val="28"/>
        </w:rPr>
        <w:t>Подготовка и реализация мероприятий, направленных на инфраструктурное обустройство земельных участков, подлежащих предоставлению для жилищного строительства семьям, имеющим трех и более детей, не входит в компетенцию Министерства.</w:t>
      </w:r>
    </w:p>
    <w:p w14:paraId="4C971408" w14:textId="77777777" w:rsidR="00107EF4" w:rsidRPr="00421D0E" w:rsidRDefault="00107EF4" w:rsidP="00107EF4">
      <w:pPr>
        <w:ind w:firstLine="540"/>
        <w:jc w:val="both"/>
        <w:rPr>
          <w:sz w:val="28"/>
          <w:szCs w:val="28"/>
        </w:rPr>
      </w:pPr>
      <w:r w:rsidRPr="00421D0E">
        <w:rPr>
          <w:sz w:val="28"/>
          <w:szCs w:val="28"/>
        </w:rPr>
        <w:t>Решением Правительственной комиссии по развитию жилищного строительства от 28 сентября 2012 года № 40 органам государственной власти Республики Карелия переданы полномочия Российской Федерации по управлению и распоряжению земельным участком ориентировочной площадью 150000 кв. м, который может быть образован из находящегося в федеральной собственности земельного участка с кадастровым номером 10:21:0033304:2, расположенного в Пряжинском районе, для последующего предоставления многодетным семьям для индивидуального жилищного строительства.</w:t>
      </w:r>
    </w:p>
    <w:p w14:paraId="5AE849DA" w14:textId="77777777" w:rsidR="00107EF4" w:rsidRPr="00421D0E" w:rsidRDefault="00107EF4" w:rsidP="00107EF4">
      <w:pPr>
        <w:ind w:firstLine="540"/>
        <w:jc w:val="both"/>
        <w:rPr>
          <w:sz w:val="28"/>
          <w:szCs w:val="28"/>
        </w:rPr>
      </w:pPr>
      <w:r w:rsidRPr="00421D0E">
        <w:rPr>
          <w:sz w:val="28"/>
          <w:szCs w:val="28"/>
        </w:rPr>
        <w:t xml:space="preserve">В целях исполнения переданных полномочий органами исполнительной власти и органами местного самоуправления Республики Карелия поэтапно осуществлялись необходимые мероприятия, в результате которых: </w:t>
      </w:r>
    </w:p>
    <w:p w14:paraId="1C660CF6" w14:textId="77777777" w:rsidR="00107EF4" w:rsidRPr="00421D0E" w:rsidRDefault="00107EF4" w:rsidP="00107EF4">
      <w:pPr>
        <w:ind w:firstLine="540"/>
        <w:jc w:val="both"/>
        <w:rPr>
          <w:sz w:val="28"/>
          <w:szCs w:val="28"/>
        </w:rPr>
      </w:pPr>
      <w:r w:rsidRPr="00421D0E">
        <w:rPr>
          <w:sz w:val="28"/>
          <w:szCs w:val="28"/>
        </w:rPr>
        <w:t>- сформирован земельный участок с кадастровым номером 10:21:0033304:42;</w:t>
      </w:r>
    </w:p>
    <w:p w14:paraId="120BE7E7" w14:textId="77777777" w:rsidR="00107EF4" w:rsidRPr="00421D0E" w:rsidRDefault="00107EF4" w:rsidP="00107EF4">
      <w:pPr>
        <w:ind w:firstLine="540"/>
        <w:jc w:val="both"/>
        <w:rPr>
          <w:sz w:val="28"/>
          <w:szCs w:val="28"/>
        </w:rPr>
      </w:pPr>
      <w:r w:rsidRPr="00421D0E">
        <w:rPr>
          <w:sz w:val="28"/>
          <w:szCs w:val="28"/>
        </w:rPr>
        <w:t>- принято решение о прекращении на земельный участок права постоянного (бессрочного) пользования Государственного научного учреждения Карельская государственная сельскохозяйственная опытная станция Российской сельскохозяйственной академии наук;</w:t>
      </w:r>
    </w:p>
    <w:p w14:paraId="6DCC34AC" w14:textId="77777777" w:rsidR="00107EF4" w:rsidRPr="00421D0E" w:rsidRDefault="00107EF4" w:rsidP="00107EF4">
      <w:pPr>
        <w:ind w:firstLine="540"/>
        <w:jc w:val="both"/>
        <w:rPr>
          <w:sz w:val="28"/>
          <w:szCs w:val="28"/>
        </w:rPr>
      </w:pPr>
      <w:r w:rsidRPr="00421D0E">
        <w:rPr>
          <w:sz w:val="28"/>
          <w:szCs w:val="28"/>
        </w:rPr>
        <w:t>- в Схеме территориального планирования Республики Карелия территория земельного участка отражена как территория, необходимая для осуществления полномочий органов государственной власти Республики Карелия;</w:t>
      </w:r>
    </w:p>
    <w:p w14:paraId="4E0DADAF" w14:textId="77777777" w:rsidR="00107EF4" w:rsidRPr="00421D0E" w:rsidRDefault="00107EF4" w:rsidP="00107EF4">
      <w:pPr>
        <w:ind w:firstLine="540"/>
        <w:jc w:val="both"/>
        <w:rPr>
          <w:sz w:val="28"/>
          <w:szCs w:val="28"/>
        </w:rPr>
      </w:pPr>
      <w:r w:rsidRPr="00421D0E">
        <w:rPr>
          <w:sz w:val="28"/>
          <w:szCs w:val="28"/>
        </w:rPr>
        <w:t>- утверждена документация по планировке территории в составе проекта планировки территории земельного участка;</w:t>
      </w:r>
    </w:p>
    <w:p w14:paraId="7DCCEE82" w14:textId="77777777" w:rsidR="00107EF4" w:rsidRPr="00421D0E" w:rsidRDefault="00107EF4" w:rsidP="00107EF4">
      <w:pPr>
        <w:ind w:firstLine="540"/>
        <w:jc w:val="both"/>
        <w:rPr>
          <w:sz w:val="28"/>
          <w:szCs w:val="28"/>
        </w:rPr>
      </w:pPr>
      <w:r w:rsidRPr="00421D0E">
        <w:rPr>
          <w:sz w:val="28"/>
          <w:szCs w:val="28"/>
        </w:rPr>
        <w:t xml:space="preserve">- внесены изменения в Генеральный план и Правила землепользования и застройки </w:t>
      </w:r>
      <w:proofErr w:type="spellStart"/>
      <w:r w:rsidRPr="00421D0E">
        <w:rPr>
          <w:sz w:val="28"/>
          <w:szCs w:val="28"/>
        </w:rPr>
        <w:t>Чалнинского</w:t>
      </w:r>
      <w:proofErr w:type="spellEnd"/>
      <w:r w:rsidRPr="00421D0E">
        <w:rPr>
          <w:sz w:val="28"/>
          <w:szCs w:val="28"/>
        </w:rPr>
        <w:t xml:space="preserve"> сельского поселения Пряжинского муниципального района Республики Карелия, в части включения земельного участка в границы населенного пункта, изменения для него функциональной и территориальной зон. </w:t>
      </w:r>
    </w:p>
    <w:p w14:paraId="39E6EC8F" w14:textId="77777777" w:rsidR="00107EF4" w:rsidRPr="00421D0E" w:rsidRDefault="00107EF4" w:rsidP="00107EF4">
      <w:pPr>
        <w:ind w:firstLine="540"/>
        <w:jc w:val="both"/>
        <w:rPr>
          <w:sz w:val="28"/>
          <w:szCs w:val="28"/>
        </w:rPr>
      </w:pPr>
      <w:r w:rsidRPr="00421D0E">
        <w:rPr>
          <w:sz w:val="28"/>
          <w:szCs w:val="28"/>
        </w:rPr>
        <w:t xml:space="preserve">В рамках выполнения в 2020 году мероприятий по разработке проектной </w:t>
      </w:r>
      <w:proofErr w:type="gramStart"/>
      <w:r w:rsidRPr="00421D0E">
        <w:rPr>
          <w:sz w:val="28"/>
          <w:szCs w:val="28"/>
        </w:rPr>
        <w:t>документации  было</w:t>
      </w:r>
      <w:proofErr w:type="gramEnd"/>
      <w:r w:rsidRPr="00421D0E">
        <w:rPr>
          <w:sz w:val="28"/>
          <w:szCs w:val="28"/>
        </w:rPr>
        <w:t xml:space="preserve"> выявлено наличие на земельном участке мелиоративной системы (открытая и закрытая осушительная сеть, гидротехнические сооружения), которая находится в собственности Российской Федерации и в оперативном управлении ФГБУ «Управление «КАРЕЛМЕЛИОВОДХОЗ».</w:t>
      </w:r>
    </w:p>
    <w:p w14:paraId="6B0E0330" w14:textId="77777777" w:rsidR="00107EF4" w:rsidRPr="00421D0E" w:rsidRDefault="00107EF4" w:rsidP="00107EF4">
      <w:pPr>
        <w:ind w:firstLine="540"/>
        <w:jc w:val="both"/>
        <w:rPr>
          <w:sz w:val="28"/>
          <w:szCs w:val="28"/>
        </w:rPr>
      </w:pPr>
      <w:r w:rsidRPr="00421D0E">
        <w:rPr>
          <w:sz w:val="28"/>
          <w:szCs w:val="28"/>
        </w:rPr>
        <w:t>В соответствии с нормами действующего законодательства размещение объектов капитального строительства на существующей системе мелиорации не допускается, соответственно осуществить проектирование и строительство не представляется возможным.</w:t>
      </w:r>
    </w:p>
    <w:p w14:paraId="139D2F18" w14:textId="77777777" w:rsidR="00107EF4" w:rsidRPr="00421D0E" w:rsidRDefault="00107EF4" w:rsidP="00107EF4">
      <w:pPr>
        <w:ind w:firstLine="540"/>
        <w:jc w:val="both"/>
        <w:rPr>
          <w:sz w:val="28"/>
          <w:szCs w:val="28"/>
        </w:rPr>
      </w:pPr>
      <w:r w:rsidRPr="00421D0E">
        <w:rPr>
          <w:sz w:val="28"/>
          <w:szCs w:val="28"/>
        </w:rPr>
        <w:t>Правительство Республики Карелия просило АО «ДОМ.РФ» оказать содействие в решении вопроса с заинтересованными федеральными органами власти в получении технических условий на переустройство мелиоративной системы.</w:t>
      </w:r>
    </w:p>
    <w:p w14:paraId="10245981" w14:textId="77777777" w:rsidR="00107EF4" w:rsidRPr="00421D0E" w:rsidRDefault="00107EF4" w:rsidP="00107EF4">
      <w:pPr>
        <w:ind w:firstLine="540"/>
        <w:jc w:val="both"/>
        <w:rPr>
          <w:sz w:val="28"/>
          <w:szCs w:val="28"/>
        </w:rPr>
      </w:pPr>
      <w:r w:rsidRPr="00421D0E">
        <w:rPr>
          <w:sz w:val="28"/>
          <w:szCs w:val="28"/>
        </w:rPr>
        <w:t>Письмом от 25 ноября 2020 года № 18752-АА АО «ДОМ.РФ» перенаправило в Правительство Республики Карелия полученный от ФГБУ «Управление «КАРЕЛМЕЛИОВОДХОЗ» отказ в выдаче технических условий на переустройство мелиоративной системы.</w:t>
      </w:r>
    </w:p>
    <w:p w14:paraId="5D8A5CAA" w14:textId="77777777" w:rsidR="00107EF4" w:rsidRPr="00421D0E" w:rsidRDefault="00107EF4" w:rsidP="00107EF4">
      <w:pPr>
        <w:pStyle w:val="ac"/>
        <w:tabs>
          <w:tab w:val="left" w:pos="9498"/>
        </w:tabs>
        <w:ind w:left="0" w:firstLine="540"/>
        <w:jc w:val="both"/>
        <w:rPr>
          <w:sz w:val="28"/>
          <w:szCs w:val="28"/>
        </w:rPr>
      </w:pPr>
      <w:r w:rsidRPr="00421D0E">
        <w:rPr>
          <w:sz w:val="28"/>
          <w:szCs w:val="28"/>
        </w:rPr>
        <w:t>При таких обстоятельствах переданные органам государственной власти Республики Карелия полномочия по управлению и распоряжению земельным участком не могут быть исполнены.</w:t>
      </w:r>
    </w:p>
    <w:p w14:paraId="2011C572" w14:textId="77777777" w:rsidR="00107EF4" w:rsidRPr="00421D0E" w:rsidRDefault="00107EF4" w:rsidP="003208C9">
      <w:pPr>
        <w:pStyle w:val="ac"/>
        <w:tabs>
          <w:tab w:val="left" w:pos="9498"/>
        </w:tabs>
        <w:ind w:left="0" w:firstLine="540"/>
        <w:jc w:val="both"/>
        <w:rPr>
          <w:sz w:val="28"/>
          <w:szCs w:val="28"/>
        </w:rPr>
      </w:pPr>
      <w:r w:rsidRPr="00421D0E">
        <w:rPr>
          <w:sz w:val="28"/>
          <w:szCs w:val="28"/>
        </w:rPr>
        <w:t xml:space="preserve">Письмом от 24 декабря 2020 года № 15004/02-01/Аи, направленным в адрес Заместителя Председателя Правительства Российской Федерации - Председателя Правительственной комиссии по развитию жилищного строительства и оценке эффективности использования земельных участков, находящихся в собственности Российской Федерации М.Ш. </w:t>
      </w:r>
      <w:proofErr w:type="spellStart"/>
      <w:r w:rsidRPr="00421D0E">
        <w:rPr>
          <w:sz w:val="28"/>
          <w:szCs w:val="28"/>
        </w:rPr>
        <w:t>Хуснуллина</w:t>
      </w:r>
      <w:proofErr w:type="spellEnd"/>
      <w:r w:rsidRPr="00421D0E">
        <w:rPr>
          <w:sz w:val="28"/>
          <w:szCs w:val="28"/>
        </w:rPr>
        <w:t xml:space="preserve"> и Генерального директора АО «ДОМ.РФ» В.Л. Мутко Правительство Республики Карелия уведомило о прекращении полномочий по управлению и распоряжению земельным участком с кадастровым номером 10:21:0033304:42, находящимся в собственности Российской Федерации, в связи с невозможностью их исполнения.</w:t>
      </w:r>
    </w:p>
    <w:p w14:paraId="64D0582A" w14:textId="77777777" w:rsidR="00107EF4" w:rsidRPr="00421D0E" w:rsidRDefault="00107EF4" w:rsidP="00107EF4">
      <w:pPr>
        <w:pStyle w:val="ac"/>
        <w:tabs>
          <w:tab w:val="left" w:pos="709"/>
        </w:tabs>
        <w:ind w:left="567"/>
        <w:jc w:val="both"/>
        <w:rPr>
          <w:sz w:val="28"/>
          <w:szCs w:val="28"/>
        </w:rPr>
      </w:pPr>
    </w:p>
    <w:p w14:paraId="27D3347A" w14:textId="77777777" w:rsidR="0064176C" w:rsidRPr="00421D0E" w:rsidRDefault="0064176C" w:rsidP="0064176C">
      <w:pPr>
        <w:pStyle w:val="ac"/>
        <w:numPr>
          <w:ilvl w:val="0"/>
          <w:numId w:val="11"/>
        </w:numPr>
        <w:ind w:left="0" w:firstLine="540"/>
        <w:jc w:val="both"/>
        <w:rPr>
          <w:sz w:val="28"/>
          <w:szCs w:val="28"/>
        </w:rPr>
      </w:pPr>
      <w:r w:rsidRPr="00421D0E">
        <w:rPr>
          <w:sz w:val="28"/>
          <w:szCs w:val="28"/>
        </w:rPr>
        <w:t>В 20</w:t>
      </w:r>
      <w:r w:rsidR="004D3C32" w:rsidRPr="00421D0E">
        <w:rPr>
          <w:sz w:val="28"/>
          <w:szCs w:val="28"/>
        </w:rPr>
        <w:t>20</w:t>
      </w:r>
      <w:r w:rsidRPr="00421D0E">
        <w:rPr>
          <w:sz w:val="28"/>
          <w:szCs w:val="28"/>
        </w:rPr>
        <w:t xml:space="preserve"> году Министерством обеспечено выполнение мероприяти</w:t>
      </w:r>
      <w:r w:rsidR="004D3C32" w:rsidRPr="00421D0E">
        <w:rPr>
          <w:sz w:val="28"/>
          <w:szCs w:val="28"/>
        </w:rPr>
        <w:t>я</w:t>
      </w:r>
      <w:r w:rsidRPr="00421D0E">
        <w:rPr>
          <w:sz w:val="28"/>
          <w:szCs w:val="28"/>
        </w:rPr>
        <w:t xml:space="preserve"> Плана мероприятий по реализации в Республике Карелия в 20</w:t>
      </w:r>
      <w:r w:rsidR="004D3C32" w:rsidRPr="00421D0E">
        <w:rPr>
          <w:sz w:val="28"/>
          <w:szCs w:val="28"/>
        </w:rPr>
        <w:t>20</w:t>
      </w:r>
      <w:r w:rsidRPr="00421D0E">
        <w:rPr>
          <w:sz w:val="28"/>
          <w:szCs w:val="28"/>
        </w:rPr>
        <w:t xml:space="preserve"> году основных положений </w:t>
      </w:r>
      <w:r w:rsidR="004D3C32" w:rsidRPr="00421D0E">
        <w:rPr>
          <w:sz w:val="28"/>
          <w:szCs w:val="28"/>
        </w:rPr>
        <w:t>Послания Президента Российской Федерации Федеральному Собранию Российской Федерации от 15 января 2020 года, утвержденному распоряжением Правительства Республики Карелия от 20 февраля 2020 года № 101р-П (далее – послание).</w:t>
      </w:r>
    </w:p>
    <w:p w14:paraId="6C90F167" w14:textId="77777777" w:rsidR="0064176C" w:rsidRPr="00421D0E" w:rsidRDefault="0064176C" w:rsidP="004D3C32">
      <w:pPr>
        <w:ind w:firstLine="567"/>
        <w:jc w:val="both"/>
        <w:rPr>
          <w:sz w:val="28"/>
          <w:szCs w:val="28"/>
        </w:rPr>
      </w:pPr>
      <w:r w:rsidRPr="00421D0E">
        <w:rPr>
          <w:sz w:val="28"/>
          <w:szCs w:val="28"/>
        </w:rPr>
        <w:t>Текст послания «</w:t>
      </w:r>
      <w:r w:rsidR="004D3C32" w:rsidRPr="00421D0E">
        <w:rPr>
          <w:sz w:val="28"/>
          <w:szCs w:val="28"/>
        </w:rPr>
        <w:t>«Смысл всех, хочу это подчеркнуть, всех принимаемых нами мер заключается в том, чтобы создать в России стройную, масштабную и, главное, эффективно работающую систему поддержки семей, чтобы доходы наших граждан, в первую очередь тех, кто поднимает на ноги детей, были достаточными для достойной жизни»; «Не только выбраться из демографической ловушки, но и к середине наступающего десятилетия обеспечить устойчивый естественный рост численности населения страны».</w:t>
      </w:r>
    </w:p>
    <w:p w14:paraId="0F89E865" w14:textId="77777777" w:rsidR="004D3C32" w:rsidRPr="00421D0E" w:rsidRDefault="004D3C32" w:rsidP="004D3C32">
      <w:pPr>
        <w:ind w:firstLine="567"/>
        <w:jc w:val="both"/>
        <w:rPr>
          <w:sz w:val="28"/>
          <w:szCs w:val="28"/>
        </w:rPr>
      </w:pPr>
      <w:r w:rsidRPr="00421D0E">
        <w:rPr>
          <w:sz w:val="28"/>
          <w:szCs w:val="28"/>
        </w:rPr>
        <w:t>В целях реализации положений закона Республики Карелия от 06.03.2017 № 2101-ЗРК «О некоторых вопросах предоставления отдельным категориям граждан земельных участков для индивидуального жилищного строительства на территории Республики Карелия» (далее – Закон № 2101-ЗРК) Министерством имущественных и земельных отношений Республики Карелия (далее - Министерство) за 2020 год многодетным семьям предоставлено 243 земельных участков общей площадью 320812 кв. м. Очередь составляет 4044 семей, из них 2512 семей по Петрозаводскому городскому округу. Всего многодетным семьям (начиная с 2016 года) предоставлено 1279 земельных участков.</w:t>
      </w:r>
    </w:p>
    <w:p w14:paraId="38A5146D" w14:textId="77777777" w:rsidR="004D3C32" w:rsidRPr="00421D0E" w:rsidRDefault="004D3C32" w:rsidP="004D3C32">
      <w:pPr>
        <w:ind w:firstLine="567"/>
        <w:jc w:val="both"/>
        <w:rPr>
          <w:sz w:val="28"/>
          <w:szCs w:val="28"/>
        </w:rPr>
      </w:pPr>
      <w:r w:rsidRPr="00421D0E">
        <w:rPr>
          <w:sz w:val="28"/>
          <w:szCs w:val="28"/>
        </w:rPr>
        <w:t xml:space="preserve">В рамках реализации Плана мероприятий, утвержденного Правительством Республики Карелия от 13 марта 2020 года № 144р-П ГКУ РК «Управление земельными ресурсами» (далее – Учреждение), Министерством в целях формирования земельных участков для индивидуального жилищного строительства сформированы паспорта территорий, возможных к предоставлению под индивидуальное жилищное строительство, в отношении всех муниципальных образований Республики Карелия. </w:t>
      </w:r>
    </w:p>
    <w:p w14:paraId="300D7A1B" w14:textId="77777777" w:rsidR="004D3C32" w:rsidRPr="00421D0E" w:rsidRDefault="004D3C32" w:rsidP="004D3C32">
      <w:pPr>
        <w:ind w:firstLine="567"/>
        <w:jc w:val="both"/>
        <w:rPr>
          <w:sz w:val="28"/>
          <w:szCs w:val="28"/>
        </w:rPr>
      </w:pPr>
      <w:r w:rsidRPr="00421D0E">
        <w:rPr>
          <w:sz w:val="28"/>
          <w:szCs w:val="28"/>
        </w:rPr>
        <w:t>В целях отражения требующихся видов работ и сумм затрат, а также показателей результативности такой работы, Министерством разработана дорожная карта по формированию земельных участков для индивидуального жилищного строительства, где обобщены сведения из паспортов территории и средний расчёт затрат, представленный Министерством строительства, жилищно-коммунального хозяйства и энергетики Республики Карелия.</w:t>
      </w:r>
    </w:p>
    <w:p w14:paraId="101235DA" w14:textId="77777777" w:rsidR="004D3C32" w:rsidRPr="00421D0E" w:rsidRDefault="004D3C32" w:rsidP="004D3C32">
      <w:pPr>
        <w:ind w:firstLine="567"/>
        <w:jc w:val="both"/>
        <w:rPr>
          <w:sz w:val="28"/>
          <w:szCs w:val="28"/>
        </w:rPr>
      </w:pPr>
      <w:r w:rsidRPr="00421D0E">
        <w:rPr>
          <w:sz w:val="28"/>
          <w:szCs w:val="28"/>
        </w:rPr>
        <w:t xml:space="preserve">Министерство совместно с Министерством финансов Республики Карелия, Министерством строительства, жилищно-коммунального хозяйства и энергетики Республики Карелия и ОМСУ РК проводится работа по обоснованию запрашиваемых сумм. </w:t>
      </w:r>
    </w:p>
    <w:p w14:paraId="25A8B015" w14:textId="77777777" w:rsidR="004D3C32" w:rsidRPr="00421D0E" w:rsidRDefault="004D3C32" w:rsidP="004D3C32">
      <w:pPr>
        <w:ind w:firstLine="567"/>
        <w:jc w:val="both"/>
        <w:rPr>
          <w:sz w:val="28"/>
          <w:szCs w:val="28"/>
        </w:rPr>
      </w:pPr>
      <w:r w:rsidRPr="00421D0E">
        <w:rPr>
          <w:sz w:val="28"/>
          <w:szCs w:val="28"/>
        </w:rPr>
        <w:t xml:space="preserve">Министерством в 2020 году были выпущены распорядительные акты (распоряжение) по утверждению 74 схемы расположения земельных участков на кадастровом плане территории, в Кондопожском муниципальном районе, п. Гирвас и с. </w:t>
      </w:r>
      <w:proofErr w:type="spellStart"/>
      <w:r w:rsidRPr="00421D0E">
        <w:rPr>
          <w:sz w:val="28"/>
          <w:szCs w:val="28"/>
        </w:rPr>
        <w:t>Янишполе</w:t>
      </w:r>
      <w:proofErr w:type="spellEnd"/>
      <w:r w:rsidRPr="00421D0E">
        <w:rPr>
          <w:sz w:val="28"/>
          <w:szCs w:val="28"/>
        </w:rPr>
        <w:t xml:space="preserve">, предназначенных для предоставления земельных участков многодетным семьям, (15 з/у в п. Гирвас и 59 з/у в с. </w:t>
      </w:r>
      <w:proofErr w:type="spellStart"/>
      <w:r w:rsidRPr="00421D0E">
        <w:rPr>
          <w:sz w:val="28"/>
          <w:szCs w:val="28"/>
        </w:rPr>
        <w:t>Янишполе</w:t>
      </w:r>
      <w:proofErr w:type="spellEnd"/>
      <w:r w:rsidRPr="00421D0E">
        <w:rPr>
          <w:sz w:val="28"/>
          <w:szCs w:val="28"/>
        </w:rPr>
        <w:t xml:space="preserve">) </w:t>
      </w:r>
    </w:p>
    <w:p w14:paraId="5377DED5" w14:textId="77777777" w:rsidR="004D3C32" w:rsidRPr="00421D0E" w:rsidRDefault="004D3C32" w:rsidP="004D3C32">
      <w:pPr>
        <w:ind w:firstLine="567"/>
        <w:jc w:val="both"/>
        <w:rPr>
          <w:sz w:val="28"/>
          <w:szCs w:val="28"/>
        </w:rPr>
      </w:pPr>
      <w:r w:rsidRPr="00421D0E">
        <w:rPr>
          <w:sz w:val="28"/>
          <w:szCs w:val="28"/>
        </w:rPr>
        <w:t>Министерством, (при выделении денежных средств на кадастровые работы) в 2021 году будет обеспечена постановка вышеупомянутых схем для их дальнейшего предоставления и реализации.</w:t>
      </w:r>
    </w:p>
    <w:p w14:paraId="38AC7CFA" w14:textId="77777777" w:rsidR="00F83B66" w:rsidRPr="00421D0E" w:rsidRDefault="004D3C32" w:rsidP="004D3C32">
      <w:pPr>
        <w:ind w:firstLine="567"/>
        <w:jc w:val="both"/>
        <w:rPr>
          <w:sz w:val="28"/>
          <w:szCs w:val="28"/>
        </w:rPr>
      </w:pPr>
      <w:r w:rsidRPr="00421D0E">
        <w:rPr>
          <w:sz w:val="28"/>
          <w:szCs w:val="28"/>
        </w:rPr>
        <w:t>Министерство проводит поэтапную, комплексную работу по реализации социально значимого мероприятия послания.</w:t>
      </w:r>
    </w:p>
    <w:p w14:paraId="4C43565D" w14:textId="77777777" w:rsidR="004D3C32" w:rsidRPr="00421D0E" w:rsidRDefault="004D3C32" w:rsidP="004D3C32">
      <w:pPr>
        <w:jc w:val="both"/>
        <w:rPr>
          <w:sz w:val="28"/>
          <w:szCs w:val="28"/>
        </w:rPr>
      </w:pPr>
    </w:p>
    <w:p w14:paraId="4E551BEE" w14:textId="77777777" w:rsidR="004A0972" w:rsidRPr="00421D0E" w:rsidRDefault="004A0972" w:rsidP="004A0972">
      <w:pPr>
        <w:tabs>
          <w:tab w:val="left" w:pos="0"/>
        </w:tabs>
        <w:spacing w:line="276" w:lineRule="auto"/>
        <w:jc w:val="center"/>
        <w:rPr>
          <w:b/>
          <w:sz w:val="28"/>
          <w:szCs w:val="28"/>
        </w:rPr>
      </w:pPr>
      <w:r w:rsidRPr="00421D0E">
        <w:rPr>
          <w:b/>
          <w:sz w:val="28"/>
          <w:szCs w:val="28"/>
        </w:rPr>
        <w:t>Развитие моногородов и создание территорий опережающего социально-экономического развития</w:t>
      </w:r>
    </w:p>
    <w:p w14:paraId="321D53C0" w14:textId="77777777" w:rsidR="004A0972" w:rsidRPr="00421D0E" w:rsidRDefault="004A0972" w:rsidP="004A0972">
      <w:pPr>
        <w:tabs>
          <w:tab w:val="left" w:pos="0"/>
        </w:tabs>
        <w:ind w:firstLine="567"/>
        <w:jc w:val="center"/>
        <w:rPr>
          <w:b/>
          <w:sz w:val="28"/>
          <w:szCs w:val="28"/>
        </w:rPr>
      </w:pPr>
    </w:p>
    <w:p w14:paraId="2A22C1DF" w14:textId="77777777" w:rsidR="00F352EF" w:rsidRPr="00421D0E" w:rsidRDefault="00F352EF" w:rsidP="00F352EF">
      <w:pPr>
        <w:pStyle w:val="ac"/>
        <w:ind w:left="0" w:firstLine="567"/>
        <w:jc w:val="both"/>
        <w:rPr>
          <w:sz w:val="28"/>
          <w:szCs w:val="28"/>
        </w:rPr>
      </w:pPr>
      <w:r w:rsidRPr="00421D0E">
        <w:rPr>
          <w:sz w:val="28"/>
          <w:szCs w:val="28"/>
        </w:rPr>
        <w:t>Градообразующие предприятия на территории Беломорского муниципального района отсутствуют. Создание индустриальных и промышленных парков не планируется.</w:t>
      </w:r>
    </w:p>
    <w:p w14:paraId="127448AE" w14:textId="77777777" w:rsidR="00F352EF" w:rsidRPr="00421D0E" w:rsidRDefault="00F352EF" w:rsidP="00F352EF">
      <w:pPr>
        <w:pStyle w:val="ac"/>
        <w:ind w:left="0" w:firstLine="567"/>
        <w:jc w:val="both"/>
        <w:rPr>
          <w:sz w:val="28"/>
          <w:szCs w:val="28"/>
        </w:rPr>
      </w:pPr>
      <w:r w:rsidRPr="00421D0E">
        <w:rPr>
          <w:sz w:val="28"/>
          <w:szCs w:val="28"/>
        </w:rPr>
        <w:t xml:space="preserve">28 октября 2020 года состоялась рабочая поездка Министра имущественных и земельных отношений Республики Карелия Я.С. </w:t>
      </w:r>
      <w:proofErr w:type="spellStart"/>
      <w:r w:rsidRPr="00421D0E">
        <w:rPr>
          <w:sz w:val="28"/>
          <w:szCs w:val="28"/>
        </w:rPr>
        <w:t>Свидской</w:t>
      </w:r>
      <w:proofErr w:type="spellEnd"/>
      <w:r w:rsidRPr="00421D0E">
        <w:rPr>
          <w:sz w:val="28"/>
          <w:szCs w:val="28"/>
        </w:rPr>
        <w:t xml:space="preserve"> в Беломорский муниципальный район с целью участия в работе XXIX сессии XXVIII созыва Совета муниципального образования «Беломорский муниципальный район»; осмотра потенциальных земельных участков в целях последующего предоставления под административное здание для </w:t>
      </w:r>
      <w:proofErr w:type="spellStart"/>
      <w:r w:rsidRPr="00421D0E">
        <w:rPr>
          <w:sz w:val="28"/>
          <w:szCs w:val="28"/>
        </w:rPr>
        <w:t>Росгвардии</w:t>
      </w:r>
      <w:proofErr w:type="spellEnd"/>
      <w:r w:rsidRPr="00421D0E">
        <w:rPr>
          <w:sz w:val="28"/>
          <w:szCs w:val="28"/>
        </w:rPr>
        <w:t xml:space="preserve">; осмотра земельных участков, предоставленных ООО «Беломорское», реализующему на территории Беломорского муниципального района инвестиционный проект АФК «Система» (10:11:0010612:21 площадью 29007 </w:t>
      </w:r>
      <w:proofErr w:type="spellStart"/>
      <w:r w:rsidRPr="00421D0E">
        <w:rPr>
          <w:sz w:val="28"/>
          <w:szCs w:val="28"/>
        </w:rPr>
        <w:t>кв.м</w:t>
      </w:r>
      <w:proofErr w:type="spellEnd"/>
      <w:r w:rsidRPr="00421D0E">
        <w:rPr>
          <w:sz w:val="28"/>
          <w:szCs w:val="28"/>
        </w:rPr>
        <w:t xml:space="preserve">. и 10:11:0010612:42 площадью 2599 </w:t>
      </w:r>
      <w:proofErr w:type="spellStart"/>
      <w:r w:rsidRPr="00421D0E">
        <w:rPr>
          <w:sz w:val="28"/>
          <w:szCs w:val="28"/>
        </w:rPr>
        <w:t>кв.м</w:t>
      </w:r>
      <w:proofErr w:type="spellEnd"/>
      <w:r w:rsidRPr="00421D0E">
        <w:rPr>
          <w:sz w:val="28"/>
          <w:szCs w:val="28"/>
        </w:rPr>
        <w:t>.); осмотра земельных участков, предоставленных ИП Самохвалову М.И. и Самохвалову А.И. для реализации инвестиционных проектов: «Реконструкция здания хлебокомбината» г. Беломорск, ул. Портовое шоссе, д. 1 (10:11000000:1054 – мини-магазин;  10:110010505:90 – проходная; 10:11:0010505:91 – главный корпус, склад муки; 10:11:0010505:92 – здание склада, цех, гараж; 10:11:0010505:93 – незавершенное строительством здание ангара) и «Реконструкция рыбоперерабатывающего цеха ООО «Белое море».</w:t>
      </w:r>
    </w:p>
    <w:p w14:paraId="1214E553" w14:textId="77777777" w:rsidR="00F352EF" w:rsidRPr="00421D0E" w:rsidRDefault="00F352EF" w:rsidP="00F352EF">
      <w:pPr>
        <w:pStyle w:val="ac"/>
        <w:ind w:left="0" w:firstLine="567"/>
        <w:jc w:val="both"/>
        <w:rPr>
          <w:sz w:val="28"/>
          <w:szCs w:val="28"/>
        </w:rPr>
      </w:pPr>
      <w:r w:rsidRPr="00421D0E">
        <w:rPr>
          <w:sz w:val="28"/>
          <w:szCs w:val="28"/>
        </w:rPr>
        <w:t>Указом Президента Российской Федерации от 6 апреля 2018 года №145 «О создании Фонда по сохранению и развитию Соловецкого архипелага» в целях сохранения духовного, культурного, природного наследия и развития инфраструктуры Соловецкого архипелага создан Фонд по сохранению и развитию Соловецкого архипелага (далее — Фонд).</w:t>
      </w:r>
    </w:p>
    <w:p w14:paraId="46AE57C6" w14:textId="77777777" w:rsidR="00F352EF" w:rsidRPr="00421D0E" w:rsidRDefault="00F352EF" w:rsidP="00F352EF">
      <w:pPr>
        <w:pStyle w:val="ac"/>
        <w:ind w:left="0" w:firstLine="567"/>
        <w:jc w:val="both"/>
        <w:rPr>
          <w:sz w:val="28"/>
          <w:szCs w:val="28"/>
        </w:rPr>
      </w:pPr>
      <w:r w:rsidRPr="00421D0E">
        <w:rPr>
          <w:sz w:val="28"/>
          <w:szCs w:val="28"/>
        </w:rPr>
        <w:t>Пунктом 2 обозначенного Указа установлено, что Фонд обеспечивает проведение и (или) финансирование работ по созданию коммунальной, инженерной, транспортной и социальной инфраструктур и жилищному строительству на территории Соловецкого архипелага, отдельных территориях Республики Карелия, исторически связанных с Соловецким архипелагом, работ по реконструкции и капитальному ремонту объектов таких инфраструктур.</w:t>
      </w:r>
    </w:p>
    <w:p w14:paraId="296A30BB" w14:textId="77777777" w:rsidR="00F352EF" w:rsidRPr="00421D0E" w:rsidRDefault="00F352EF" w:rsidP="00F352EF">
      <w:pPr>
        <w:pStyle w:val="ac"/>
        <w:ind w:left="0" w:firstLine="567"/>
        <w:jc w:val="both"/>
        <w:rPr>
          <w:sz w:val="28"/>
          <w:szCs w:val="28"/>
        </w:rPr>
      </w:pPr>
      <w:r w:rsidRPr="00421D0E">
        <w:rPr>
          <w:sz w:val="28"/>
          <w:szCs w:val="28"/>
        </w:rPr>
        <w:t>Постановлением Правительства Российской Федерации от 26.04.2018 №505 «О Фонде по сохранению и развитию Соловецкого архипелага» утвержден устав Фонда, согласно которому Фонд для достижения целей своей деятельности вправе получать средства на реализацию мероприятий по сохранению и развитию Соловецкого архипелага и отдельных территорий Республики Карелия, исторически связанных с Соловецким архипелагом, за счет бюджетных ассигнований бюджетов бюджетной системы Российской Федерации.</w:t>
      </w:r>
    </w:p>
    <w:p w14:paraId="69DC3BB1" w14:textId="77777777" w:rsidR="00F352EF" w:rsidRPr="00421D0E" w:rsidRDefault="00F352EF" w:rsidP="00F352EF">
      <w:pPr>
        <w:pStyle w:val="ac"/>
        <w:ind w:left="0" w:firstLine="567"/>
        <w:jc w:val="both"/>
        <w:rPr>
          <w:sz w:val="28"/>
          <w:szCs w:val="28"/>
        </w:rPr>
      </w:pPr>
      <w:r w:rsidRPr="00421D0E">
        <w:rPr>
          <w:sz w:val="28"/>
          <w:szCs w:val="28"/>
        </w:rPr>
        <w:t>Фондом планируется реализация мероприятий по сохранению и развитию Соловецкого архипелага в комплексе, включающем исторически значимые и логистические узлы РО «</w:t>
      </w:r>
      <w:proofErr w:type="spellStart"/>
      <w:r w:rsidRPr="00421D0E">
        <w:rPr>
          <w:sz w:val="28"/>
          <w:szCs w:val="28"/>
        </w:rPr>
        <w:t>Спасо</w:t>
      </w:r>
      <w:proofErr w:type="spellEnd"/>
      <w:r w:rsidRPr="00421D0E">
        <w:rPr>
          <w:sz w:val="28"/>
          <w:szCs w:val="28"/>
        </w:rPr>
        <w:t xml:space="preserve">-Преображенский Соловецкий </w:t>
      </w:r>
      <w:proofErr w:type="spellStart"/>
      <w:r w:rsidRPr="00421D0E">
        <w:rPr>
          <w:sz w:val="28"/>
          <w:szCs w:val="28"/>
        </w:rPr>
        <w:t>Ставропигиальный</w:t>
      </w:r>
      <w:proofErr w:type="spellEnd"/>
      <w:r w:rsidRPr="00421D0E">
        <w:rPr>
          <w:sz w:val="28"/>
          <w:szCs w:val="28"/>
        </w:rPr>
        <w:t xml:space="preserve"> мужской монастырь» в г. Беломорск. </w:t>
      </w:r>
    </w:p>
    <w:p w14:paraId="40EAD343" w14:textId="77777777" w:rsidR="00F352EF" w:rsidRPr="00421D0E" w:rsidRDefault="00F352EF" w:rsidP="00F352EF">
      <w:pPr>
        <w:pStyle w:val="ac"/>
        <w:ind w:left="0" w:firstLine="567"/>
        <w:jc w:val="both"/>
        <w:rPr>
          <w:sz w:val="28"/>
          <w:szCs w:val="28"/>
        </w:rPr>
      </w:pPr>
      <w:r w:rsidRPr="00421D0E">
        <w:rPr>
          <w:sz w:val="28"/>
          <w:szCs w:val="28"/>
        </w:rPr>
        <w:t xml:space="preserve">В число объектов, планируемых к строительству в рамках реализации мероприятий по сохранению и развитию Соловецкого архипелага, входят следующие объекты: </w:t>
      </w:r>
    </w:p>
    <w:p w14:paraId="0BB782A4" w14:textId="77777777" w:rsidR="00F352EF" w:rsidRPr="00421D0E" w:rsidRDefault="00F352EF" w:rsidP="00F352EF">
      <w:pPr>
        <w:pStyle w:val="ac"/>
        <w:ind w:left="0" w:firstLine="567"/>
        <w:jc w:val="both"/>
        <w:rPr>
          <w:sz w:val="28"/>
          <w:szCs w:val="28"/>
        </w:rPr>
      </w:pPr>
      <w:r w:rsidRPr="00421D0E">
        <w:rPr>
          <w:sz w:val="28"/>
          <w:szCs w:val="28"/>
        </w:rPr>
        <w:t>1. «Строительство автостанции в г. Беломорск».</w:t>
      </w:r>
    </w:p>
    <w:p w14:paraId="1A1B8421" w14:textId="77777777" w:rsidR="00F352EF" w:rsidRPr="00421D0E" w:rsidRDefault="00F352EF" w:rsidP="00F352EF">
      <w:pPr>
        <w:pStyle w:val="ac"/>
        <w:ind w:left="0" w:firstLine="567"/>
        <w:jc w:val="both"/>
        <w:rPr>
          <w:sz w:val="28"/>
          <w:szCs w:val="28"/>
        </w:rPr>
      </w:pPr>
      <w:r w:rsidRPr="00421D0E">
        <w:rPr>
          <w:sz w:val="28"/>
          <w:szCs w:val="28"/>
        </w:rPr>
        <w:t>В рамках проработки вопросов обустройства транспортно-пересадочных узлов в г. Беломорске и г. Кеми Правительством Республики Карелия совместно с ОАО «РЖД» были определены альтернативные варианты размещения автостанций с учетом приоритетов транспортной логистики, экономии средств, а также удобства и комфорта для жителей и гостей республики.</w:t>
      </w:r>
    </w:p>
    <w:p w14:paraId="2CA8A275" w14:textId="77777777" w:rsidR="00F352EF" w:rsidRPr="00421D0E" w:rsidRDefault="00F352EF" w:rsidP="00F352EF">
      <w:pPr>
        <w:pStyle w:val="ac"/>
        <w:ind w:left="0" w:firstLine="567"/>
        <w:jc w:val="both"/>
        <w:rPr>
          <w:sz w:val="28"/>
          <w:szCs w:val="28"/>
        </w:rPr>
      </w:pPr>
      <w:r w:rsidRPr="00421D0E">
        <w:rPr>
          <w:sz w:val="28"/>
          <w:szCs w:val="28"/>
        </w:rPr>
        <w:t>Так, для размещения автостанции в г. Беломорске оптимальным вариантом является размещение автостанции в створе ул. Воронина, находящейся в непосредственной близости от существующего железнодорожного вокзала и на минимальном расстоянии от пассажирских платформ, на которые прибывают поезда дальнего следования.</w:t>
      </w:r>
    </w:p>
    <w:p w14:paraId="5C6D2C62" w14:textId="77777777" w:rsidR="00F352EF" w:rsidRPr="00421D0E" w:rsidRDefault="00F352EF" w:rsidP="00F352EF">
      <w:pPr>
        <w:pStyle w:val="ac"/>
        <w:ind w:left="0" w:firstLine="567"/>
        <w:jc w:val="both"/>
        <w:rPr>
          <w:sz w:val="28"/>
          <w:szCs w:val="28"/>
        </w:rPr>
      </w:pPr>
      <w:r w:rsidRPr="00421D0E">
        <w:rPr>
          <w:sz w:val="28"/>
          <w:szCs w:val="28"/>
        </w:rPr>
        <w:t xml:space="preserve">На основании вышеизложенного, в адрес Фонда направлено письмо Главы Республики Карелия от 26.10.2020 №12532/02-19/Аи с просьбой остановить реализацию заключенных Фондом договоров по проектированию и строительству автостанции в г. Беломорске (ул. Пашкова). </w:t>
      </w:r>
    </w:p>
    <w:p w14:paraId="634C892F" w14:textId="77777777" w:rsidR="00F352EF" w:rsidRPr="00421D0E" w:rsidRDefault="00F352EF" w:rsidP="00F352EF">
      <w:pPr>
        <w:pStyle w:val="ac"/>
        <w:ind w:left="0" w:firstLine="567"/>
        <w:jc w:val="both"/>
        <w:rPr>
          <w:sz w:val="28"/>
          <w:szCs w:val="28"/>
        </w:rPr>
      </w:pPr>
      <w:r w:rsidRPr="00421D0E">
        <w:rPr>
          <w:sz w:val="28"/>
          <w:szCs w:val="28"/>
        </w:rPr>
        <w:t>2. «Строительство вертолетной площадки для нужд ГБЗУ «Беломорская центральная районная больница» для санитарного авиатранспорта».</w:t>
      </w:r>
    </w:p>
    <w:p w14:paraId="0A37CB43" w14:textId="77777777" w:rsidR="00F352EF" w:rsidRPr="00421D0E" w:rsidRDefault="00F352EF" w:rsidP="00F352EF">
      <w:pPr>
        <w:pStyle w:val="ac"/>
        <w:ind w:left="0" w:firstLine="567"/>
        <w:jc w:val="both"/>
        <w:rPr>
          <w:sz w:val="28"/>
          <w:szCs w:val="28"/>
        </w:rPr>
      </w:pPr>
      <w:r w:rsidRPr="00421D0E">
        <w:rPr>
          <w:sz w:val="28"/>
          <w:szCs w:val="28"/>
        </w:rPr>
        <w:t>По результатам совместной поездки с представителями Фонда по сохранению и развитию Соловецкого архипелага, предварительно принято решение по проработке вопроса о предоставлении земельного участка с кадастровым номером 10:11:0010301:555. Данный земельный участок расположен за пределами различных санитарно-защитных зон.</w:t>
      </w:r>
    </w:p>
    <w:p w14:paraId="197D6E22" w14:textId="77777777" w:rsidR="00F352EF" w:rsidRPr="00421D0E" w:rsidRDefault="00F352EF" w:rsidP="00F352EF">
      <w:pPr>
        <w:pStyle w:val="ac"/>
        <w:ind w:left="0" w:firstLine="567"/>
        <w:jc w:val="both"/>
        <w:rPr>
          <w:sz w:val="28"/>
          <w:szCs w:val="28"/>
        </w:rPr>
      </w:pPr>
      <w:r w:rsidRPr="00421D0E">
        <w:rPr>
          <w:sz w:val="28"/>
          <w:szCs w:val="28"/>
        </w:rPr>
        <w:t xml:space="preserve">В соответствии с представленной Фондом информацией земельный участок с кадастровым номером 10:11:0010301:555 удовлетворяет требованиям к размещению вертолетных площадок. </w:t>
      </w:r>
    </w:p>
    <w:p w14:paraId="7BF6C8F1" w14:textId="77777777" w:rsidR="00F352EF" w:rsidRPr="00421D0E" w:rsidRDefault="00F352EF" w:rsidP="00F352EF">
      <w:pPr>
        <w:pStyle w:val="ac"/>
        <w:ind w:left="0" w:firstLine="567"/>
        <w:jc w:val="both"/>
        <w:rPr>
          <w:sz w:val="28"/>
          <w:szCs w:val="28"/>
        </w:rPr>
      </w:pPr>
      <w:r w:rsidRPr="00421D0E">
        <w:rPr>
          <w:sz w:val="28"/>
          <w:szCs w:val="28"/>
        </w:rPr>
        <w:t>В соответствии с Постановлением Администрации муниципального образования «Беломорский муниципальный район», установлен «Транспорт» (код 7.0), подразумевающий в том числе возможность размещения вертолетных площадок. В целях осуществления проектно-изыскательским работам в адрес Фонда в рабочем порядке направлен проект распоряжения о выдаче разрешения на использование без предоставления.</w:t>
      </w:r>
    </w:p>
    <w:p w14:paraId="4587C767" w14:textId="77777777" w:rsidR="00F352EF" w:rsidRPr="00421D0E" w:rsidRDefault="00F352EF" w:rsidP="00F352EF">
      <w:pPr>
        <w:pStyle w:val="ac"/>
        <w:ind w:left="0" w:firstLine="567"/>
        <w:jc w:val="both"/>
        <w:rPr>
          <w:sz w:val="28"/>
          <w:szCs w:val="28"/>
        </w:rPr>
      </w:pPr>
      <w:r w:rsidRPr="00421D0E">
        <w:rPr>
          <w:sz w:val="28"/>
          <w:szCs w:val="28"/>
        </w:rPr>
        <w:t xml:space="preserve">Вместе с тем, для установления вида разрешенного использования «стационарное медицинское обслуживание» (код 3.4.2) на данный земельный участок требуется внесение изменение в правила землепользование и застройки г. Беломорска, в части установления иной территориальной зоны, подразумевающей возможность установления вида разрешенного использования «стационарное медицинское обслуживание» (код 3.4.2). </w:t>
      </w:r>
      <w:proofErr w:type="gramStart"/>
      <w:r w:rsidRPr="00421D0E">
        <w:rPr>
          <w:sz w:val="28"/>
          <w:szCs w:val="28"/>
        </w:rPr>
        <w:t xml:space="preserve">По предварительной оценке </w:t>
      </w:r>
      <w:proofErr w:type="gramEnd"/>
      <w:r w:rsidRPr="00421D0E">
        <w:rPr>
          <w:sz w:val="28"/>
          <w:szCs w:val="28"/>
        </w:rPr>
        <w:t>срок внесения необходимых изменений составит полгода (до июня 2021 года). Проведение данных мероприятий также инициированы Министерством.</w:t>
      </w:r>
    </w:p>
    <w:p w14:paraId="04F98C05" w14:textId="77777777" w:rsidR="00F352EF" w:rsidRPr="00421D0E" w:rsidRDefault="00F352EF" w:rsidP="00F352EF">
      <w:pPr>
        <w:pStyle w:val="ac"/>
        <w:ind w:left="0" w:firstLine="567"/>
        <w:jc w:val="both"/>
        <w:rPr>
          <w:sz w:val="28"/>
          <w:szCs w:val="28"/>
        </w:rPr>
      </w:pPr>
      <w:r w:rsidRPr="00421D0E">
        <w:rPr>
          <w:sz w:val="28"/>
          <w:szCs w:val="28"/>
        </w:rPr>
        <w:t xml:space="preserve">Также Министерством оказывается содействие по созданию туристического объекта на берегу Белого моря. </w:t>
      </w:r>
    </w:p>
    <w:p w14:paraId="747D47DF" w14:textId="77777777" w:rsidR="00F352EF" w:rsidRPr="00421D0E" w:rsidRDefault="00F352EF" w:rsidP="00F352EF">
      <w:pPr>
        <w:pStyle w:val="ac"/>
        <w:ind w:left="0" w:firstLine="567"/>
        <w:jc w:val="both"/>
        <w:rPr>
          <w:sz w:val="28"/>
          <w:szCs w:val="28"/>
        </w:rPr>
      </w:pPr>
      <w:r w:rsidRPr="00421D0E">
        <w:rPr>
          <w:sz w:val="28"/>
          <w:szCs w:val="28"/>
        </w:rPr>
        <w:t xml:space="preserve">В собственности Республики Карелия находятся земельные участки, расположенные по адресу: Республика Карелия, Беломорский район, г. Беломорск, о. </w:t>
      </w:r>
      <w:proofErr w:type="spellStart"/>
      <w:r w:rsidRPr="00421D0E">
        <w:rPr>
          <w:sz w:val="28"/>
          <w:szCs w:val="28"/>
        </w:rPr>
        <w:t>Старчина</w:t>
      </w:r>
      <w:proofErr w:type="spellEnd"/>
      <w:r w:rsidRPr="00421D0E">
        <w:rPr>
          <w:sz w:val="28"/>
          <w:szCs w:val="28"/>
        </w:rPr>
        <w:t>, с кадастровыми номерами 10:11:0010612:21 площадью 29 007 кв. м и 10:11:0010612:42 площадью 2 599 кв. м.</w:t>
      </w:r>
    </w:p>
    <w:p w14:paraId="053B2EBA" w14:textId="77777777" w:rsidR="00F352EF" w:rsidRPr="00421D0E" w:rsidRDefault="00F352EF" w:rsidP="00F352EF">
      <w:pPr>
        <w:pStyle w:val="ac"/>
        <w:ind w:left="0" w:firstLine="567"/>
        <w:jc w:val="both"/>
        <w:rPr>
          <w:sz w:val="28"/>
          <w:szCs w:val="28"/>
        </w:rPr>
      </w:pPr>
      <w:r w:rsidRPr="00421D0E">
        <w:rPr>
          <w:sz w:val="28"/>
          <w:szCs w:val="28"/>
        </w:rPr>
        <w:t>Земельный участок с кадастровым номером: 10:11:0010612:21 расположен непосредственно на берегу Белого моря.</w:t>
      </w:r>
    </w:p>
    <w:p w14:paraId="4A7C3AA9" w14:textId="77777777" w:rsidR="00F352EF" w:rsidRPr="00421D0E" w:rsidRDefault="00F352EF" w:rsidP="00F352EF">
      <w:pPr>
        <w:pStyle w:val="ac"/>
        <w:ind w:left="0" w:firstLine="567"/>
        <w:jc w:val="both"/>
        <w:rPr>
          <w:sz w:val="28"/>
          <w:szCs w:val="28"/>
        </w:rPr>
      </w:pPr>
      <w:r w:rsidRPr="00421D0E">
        <w:rPr>
          <w:sz w:val="28"/>
          <w:szCs w:val="28"/>
        </w:rPr>
        <w:t>На данных земельных участках находятся объекты недвижимости промышленного назначения, с собственником которых Министерством был заключен договор аренды.</w:t>
      </w:r>
    </w:p>
    <w:p w14:paraId="1AE33BDD" w14:textId="77777777" w:rsidR="00F352EF" w:rsidRPr="00421D0E" w:rsidRDefault="00F352EF" w:rsidP="00F352EF">
      <w:pPr>
        <w:pStyle w:val="ac"/>
        <w:ind w:left="0" w:firstLine="567"/>
        <w:jc w:val="both"/>
        <w:rPr>
          <w:sz w:val="28"/>
          <w:szCs w:val="28"/>
        </w:rPr>
      </w:pPr>
      <w:r w:rsidRPr="00421D0E">
        <w:rPr>
          <w:sz w:val="28"/>
          <w:szCs w:val="28"/>
        </w:rPr>
        <w:t>Общество с ограниченной ответственностью «Беломорское», реализующее на территории Беломорского муниципального района инвестиционный проект АФК «Система», 27 апреля 2020 года зарегистрировало право собственности на все объекты капитального строительства, расположенные на указанных земельных участках.</w:t>
      </w:r>
    </w:p>
    <w:p w14:paraId="1A7C584A" w14:textId="77777777" w:rsidR="00F352EF" w:rsidRPr="00421D0E" w:rsidRDefault="00F352EF" w:rsidP="00F352EF">
      <w:pPr>
        <w:pStyle w:val="ac"/>
        <w:ind w:left="0" w:firstLine="567"/>
        <w:jc w:val="both"/>
        <w:rPr>
          <w:sz w:val="28"/>
          <w:szCs w:val="28"/>
        </w:rPr>
      </w:pPr>
      <w:r w:rsidRPr="00421D0E">
        <w:rPr>
          <w:sz w:val="28"/>
          <w:szCs w:val="28"/>
        </w:rPr>
        <w:t>На основании заявления общества с ограниченной ответственностью «Беломорское» Министерством был подготовлен проект договора аренды земельных участков. Государственная регистрация договора была осуществлена 31.07.2020.</w:t>
      </w:r>
    </w:p>
    <w:p w14:paraId="2F53E1E8" w14:textId="77777777" w:rsidR="00F352EF" w:rsidRPr="00421D0E" w:rsidRDefault="00F352EF" w:rsidP="00F352EF">
      <w:pPr>
        <w:pStyle w:val="ac"/>
        <w:ind w:left="0" w:firstLine="567"/>
        <w:jc w:val="both"/>
        <w:rPr>
          <w:sz w:val="28"/>
          <w:szCs w:val="28"/>
        </w:rPr>
      </w:pPr>
      <w:r w:rsidRPr="00421D0E">
        <w:rPr>
          <w:sz w:val="28"/>
          <w:szCs w:val="28"/>
        </w:rPr>
        <w:t>В целях создания на земельных участках туристического объекта потребуется внесение изменений в Правила землепользования и застройки Беломорского городского поселения в части изменения территориальной зоны. Инвестору в данной части будет оказано необходимое содействие.</w:t>
      </w:r>
    </w:p>
    <w:p w14:paraId="400E3EA6" w14:textId="77777777" w:rsidR="00F352EF" w:rsidRPr="00421D0E" w:rsidRDefault="00F352EF" w:rsidP="00F352EF">
      <w:pPr>
        <w:pStyle w:val="ac"/>
        <w:ind w:left="0" w:firstLine="567"/>
        <w:jc w:val="both"/>
        <w:rPr>
          <w:sz w:val="28"/>
          <w:szCs w:val="28"/>
        </w:rPr>
      </w:pPr>
      <w:r w:rsidRPr="00421D0E">
        <w:rPr>
          <w:sz w:val="28"/>
          <w:szCs w:val="28"/>
        </w:rPr>
        <w:t xml:space="preserve">На территории Беломорского муниципального района Министерством совместного с органами местного самоуправления проводится работа по выявлению и сносу </w:t>
      </w:r>
      <w:proofErr w:type="spellStart"/>
      <w:r w:rsidRPr="00421D0E">
        <w:rPr>
          <w:sz w:val="28"/>
          <w:szCs w:val="28"/>
        </w:rPr>
        <w:t>руинированных</w:t>
      </w:r>
      <w:proofErr w:type="spellEnd"/>
      <w:r w:rsidRPr="00421D0E">
        <w:rPr>
          <w:sz w:val="28"/>
          <w:szCs w:val="28"/>
        </w:rPr>
        <w:t xml:space="preserve"> объектов. В рамках указанной работы было выявлено 95 </w:t>
      </w:r>
      <w:proofErr w:type="spellStart"/>
      <w:r w:rsidRPr="00421D0E">
        <w:rPr>
          <w:sz w:val="28"/>
          <w:szCs w:val="28"/>
        </w:rPr>
        <w:t>руинированных</w:t>
      </w:r>
      <w:proofErr w:type="spellEnd"/>
      <w:r w:rsidRPr="00421D0E">
        <w:rPr>
          <w:sz w:val="28"/>
          <w:szCs w:val="28"/>
        </w:rPr>
        <w:t xml:space="preserve"> объектов недвижимого имущества (в том числе 22 объекта вдоль автомобильной дороги местного значения). </w:t>
      </w:r>
    </w:p>
    <w:p w14:paraId="7D863713" w14:textId="77777777" w:rsidR="00F352EF" w:rsidRPr="00421D0E" w:rsidRDefault="00F352EF" w:rsidP="00F352EF">
      <w:pPr>
        <w:pStyle w:val="ac"/>
        <w:ind w:left="0" w:firstLine="567"/>
        <w:jc w:val="both"/>
        <w:rPr>
          <w:sz w:val="28"/>
          <w:szCs w:val="28"/>
        </w:rPr>
      </w:pPr>
      <w:r w:rsidRPr="00421D0E">
        <w:rPr>
          <w:sz w:val="28"/>
          <w:szCs w:val="28"/>
        </w:rPr>
        <w:t xml:space="preserve">По результатам указанной работы планируется снос данных объектов и вовлечение освободившихся земельных участков в хозяйственный оборот, в том числе в целях индивидуального жилищного строительства. Так, в 2020 году осуществлён снос двух </w:t>
      </w:r>
      <w:proofErr w:type="spellStart"/>
      <w:r w:rsidRPr="00421D0E">
        <w:rPr>
          <w:sz w:val="28"/>
          <w:szCs w:val="28"/>
        </w:rPr>
        <w:t>руинированных</w:t>
      </w:r>
      <w:proofErr w:type="spellEnd"/>
      <w:r w:rsidRPr="00421D0E">
        <w:rPr>
          <w:sz w:val="28"/>
          <w:szCs w:val="28"/>
        </w:rPr>
        <w:t xml:space="preserve"> объектов. </w:t>
      </w:r>
    </w:p>
    <w:p w14:paraId="20FBCCC4" w14:textId="77777777" w:rsidR="00F352EF" w:rsidRPr="00421D0E" w:rsidRDefault="00F352EF" w:rsidP="00F352EF">
      <w:pPr>
        <w:pStyle w:val="ac"/>
        <w:ind w:left="0" w:firstLine="567"/>
        <w:jc w:val="both"/>
        <w:rPr>
          <w:sz w:val="28"/>
          <w:szCs w:val="28"/>
        </w:rPr>
      </w:pPr>
      <w:r w:rsidRPr="00421D0E">
        <w:rPr>
          <w:sz w:val="28"/>
          <w:szCs w:val="28"/>
        </w:rPr>
        <w:t>За 2020 год Правительством Республики Карелия принято 10 распоряжений о передаче из государственной собственности Республики Карелия в муниципальную собственность Беломорского муниципального района и Беломорского городского поселения движимого имущества - книги, информационные стенды, компьютерная техника и прочее, в том числе транспортное средство марки ПАЗ в количестве 2 единиц и автобус марки ГАЗ;</w:t>
      </w:r>
    </w:p>
    <w:p w14:paraId="76EB2E3A" w14:textId="77777777" w:rsidR="00F352EF" w:rsidRPr="00421D0E" w:rsidRDefault="00F352EF" w:rsidP="00F352EF">
      <w:pPr>
        <w:pStyle w:val="ac"/>
        <w:ind w:left="0" w:firstLine="567"/>
        <w:jc w:val="both"/>
        <w:rPr>
          <w:sz w:val="28"/>
          <w:szCs w:val="28"/>
        </w:rPr>
      </w:pPr>
      <w:r w:rsidRPr="00421D0E">
        <w:rPr>
          <w:sz w:val="28"/>
          <w:szCs w:val="28"/>
        </w:rPr>
        <w:t>4 распоряжения о передаче из муниципальной собственности Беломорского муниципального района и Беломорского городского поселения в государственную собственность Республики Карелия недвижимого имущества:</w:t>
      </w:r>
    </w:p>
    <w:p w14:paraId="37595BA9" w14:textId="77777777" w:rsidR="00F352EF" w:rsidRPr="00421D0E" w:rsidRDefault="00F352EF" w:rsidP="00F352EF">
      <w:pPr>
        <w:pStyle w:val="ac"/>
        <w:ind w:left="0" w:firstLine="567"/>
        <w:jc w:val="both"/>
        <w:rPr>
          <w:sz w:val="28"/>
          <w:szCs w:val="28"/>
        </w:rPr>
      </w:pPr>
      <w:r w:rsidRPr="00421D0E">
        <w:rPr>
          <w:sz w:val="28"/>
          <w:szCs w:val="28"/>
        </w:rPr>
        <w:t>- автомобильные дороги в г. Беломорске по улицам: Октябрьская; Ленинская; Лесная; Флотская Набережная; пос. 19 шлюз, участок а/д от 19 шлюза ББК до примыкания в а/д «Беломорск-</w:t>
      </w:r>
      <w:proofErr w:type="spellStart"/>
      <w:r w:rsidRPr="00421D0E">
        <w:rPr>
          <w:sz w:val="28"/>
          <w:szCs w:val="28"/>
        </w:rPr>
        <w:t>Сумпосад</w:t>
      </w:r>
      <w:proofErr w:type="spellEnd"/>
      <w:r w:rsidRPr="00421D0E">
        <w:rPr>
          <w:sz w:val="28"/>
          <w:szCs w:val="28"/>
        </w:rPr>
        <w:t>-Колежма; Водников, подъезд к причалам Восточный 1, Восточный 2; Пашкова; Строительная; мосты по ул. Пашкова и по ул. Октябрьская;</w:t>
      </w:r>
    </w:p>
    <w:p w14:paraId="7A1E2E25" w14:textId="77777777" w:rsidR="001E535E" w:rsidRPr="00421D0E" w:rsidRDefault="00F352EF" w:rsidP="00F352EF">
      <w:pPr>
        <w:pStyle w:val="ac"/>
        <w:ind w:left="0" w:firstLine="567"/>
        <w:jc w:val="both"/>
        <w:rPr>
          <w:sz w:val="28"/>
          <w:szCs w:val="28"/>
        </w:rPr>
      </w:pPr>
      <w:r w:rsidRPr="00421D0E">
        <w:rPr>
          <w:sz w:val="28"/>
          <w:szCs w:val="28"/>
        </w:rPr>
        <w:t>- земельные участки в г. Беломорске с кадастровыми номерами 10:11:0010604:240, 10:11:0010301:559, 10:11:0010501:213.</w:t>
      </w:r>
    </w:p>
    <w:p w14:paraId="2B1860B1" w14:textId="77777777" w:rsidR="00F83B66" w:rsidRPr="00421D0E" w:rsidRDefault="00F83B66" w:rsidP="000F1628">
      <w:pPr>
        <w:jc w:val="both"/>
        <w:rPr>
          <w:sz w:val="28"/>
          <w:szCs w:val="28"/>
        </w:rPr>
      </w:pPr>
    </w:p>
    <w:p w14:paraId="61422277" w14:textId="77777777" w:rsidR="00C155A1" w:rsidRPr="00421D0E" w:rsidRDefault="00C155A1" w:rsidP="00D74FB7">
      <w:pPr>
        <w:jc w:val="center"/>
        <w:rPr>
          <w:b/>
          <w:sz w:val="28"/>
          <w:szCs w:val="28"/>
        </w:rPr>
      </w:pPr>
      <w:r w:rsidRPr="00421D0E">
        <w:rPr>
          <w:b/>
          <w:sz w:val="28"/>
          <w:szCs w:val="28"/>
        </w:rPr>
        <w:t xml:space="preserve">Инвестиционный климат и инвестиционная деятельность </w:t>
      </w:r>
      <w:r w:rsidR="00D74FB7" w:rsidRPr="00421D0E">
        <w:rPr>
          <w:b/>
          <w:sz w:val="28"/>
          <w:szCs w:val="28"/>
        </w:rPr>
        <w:t xml:space="preserve"> </w:t>
      </w:r>
    </w:p>
    <w:p w14:paraId="413129F7" w14:textId="77777777" w:rsidR="00C155A1" w:rsidRPr="00421D0E" w:rsidRDefault="00C155A1" w:rsidP="00D74FB7">
      <w:pPr>
        <w:jc w:val="center"/>
        <w:rPr>
          <w:b/>
          <w:sz w:val="28"/>
          <w:szCs w:val="28"/>
        </w:rPr>
      </w:pPr>
    </w:p>
    <w:p w14:paraId="1623B071" w14:textId="77777777" w:rsidR="00322145" w:rsidRPr="00421D0E" w:rsidRDefault="007D005F" w:rsidP="007D005F">
      <w:pPr>
        <w:pStyle w:val="a3"/>
        <w:ind w:firstLine="540"/>
        <w:rPr>
          <w:szCs w:val="28"/>
        </w:rPr>
      </w:pPr>
      <w:r w:rsidRPr="00421D0E">
        <w:t xml:space="preserve">В целях улучшения инвестиционного климата в Республике Карелия за счет повышения доступности государственного имущества и земельных ресурсов при осуществлении хозяйствующими </w:t>
      </w:r>
      <w:proofErr w:type="gramStart"/>
      <w:r w:rsidRPr="00421D0E">
        <w:t>субъектами  инвестиционной</w:t>
      </w:r>
      <w:proofErr w:type="gramEnd"/>
      <w:r w:rsidRPr="00421D0E">
        <w:t xml:space="preserve"> деятельности  в Республике Карелия создана и работает необходимая нормативная база:</w:t>
      </w:r>
    </w:p>
    <w:p w14:paraId="72348C01" w14:textId="77777777" w:rsidR="007D005F" w:rsidRPr="00421D0E" w:rsidRDefault="007D005F" w:rsidP="007D005F">
      <w:pPr>
        <w:widowControl w:val="0"/>
        <w:autoSpaceDE w:val="0"/>
        <w:autoSpaceDN w:val="0"/>
        <w:adjustRightInd w:val="0"/>
        <w:ind w:firstLine="540"/>
        <w:jc w:val="both"/>
        <w:rPr>
          <w:sz w:val="28"/>
          <w:szCs w:val="28"/>
        </w:rPr>
      </w:pPr>
      <w:r w:rsidRPr="00421D0E">
        <w:rPr>
          <w:sz w:val="28"/>
          <w:szCs w:val="28"/>
        </w:rPr>
        <w:tab/>
        <w:t>Закон Республики Карелия от 16 июля 2015 года № 1921-ЗРК «О некоторых вопросах реализации в Республике Карелия подпункта 3 пункта 2 статьи 39.6 Земельного кодекса Российской Федерации»;</w:t>
      </w:r>
    </w:p>
    <w:p w14:paraId="64EC01F7" w14:textId="77777777" w:rsidR="007D005F" w:rsidRPr="00421D0E" w:rsidRDefault="007D005F" w:rsidP="007D005F">
      <w:pPr>
        <w:widowControl w:val="0"/>
        <w:autoSpaceDE w:val="0"/>
        <w:autoSpaceDN w:val="0"/>
        <w:adjustRightInd w:val="0"/>
        <w:ind w:firstLine="540"/>
        <w:jc w:val="both"/>
        <w:rPr>
          <w:sz w:val="28"/>
          <w:szCs w:val="28"/>
        </w:rPr>
      </w:pPr>
      <w:r w:rsidRPr="00421D0E">
        <w:rPr>
          <w:sz w:val="28"/>
          <w:szCs w:val="28"/>
        </w:rPr>
        <w:t xml:space="preserve">Закон Республики Карелия от 10 июня 2013 года № 1712-ЗРК «О некоторых вопросах регулирования земельных отношений в Республике Карелия» (установлены полномочия Правительства Республики Карелия  по установлению процента кадастровой стоимости для определения арендной платы в отношении земельных участков, предоставленных для размещения объектов, финансирование инфраструктурного обеспечения которых предусмотрено </w:t>
      </w:r>
      <w:hyperlink r:id="rId21" w:history="1">
        <w:r w:rsidRPr="00421D0E">
          <w:rPr>
            <w:sz w:val="28"/>
            <w:szCs w:val="28"/>
          </w:rPr>
          <w:t>пунктами 20.1</w:t>
        </w:r>
      </w:hyperlink>
      <w:r w:rsidRPr="00421D0E">
        <w:rPr>
          <w:sz w:val="28"/>
          <w:szCs w:val="28"/>
        </w:rPr>
        <w:t xml:space="preserve">, </w:t>
      </w:r>
      <w:hyperlink r:id="rId22" w:history="1">
        <w:r w:rsidRPr="00421D0E">
          <w:rPr>
            <w:sz w:val="28"/>
            <w:szCs w:val="28"/>
          </w:rPr>
          <w:t>21.1</w:t>
        </w:r>
      </w:hyperlink>
      <w:r w:rsidRPr="00421D0E">
        <w:rPr>
          <w:sz w:val="28"/>
          <w:szCs w:val="28"/>
        </w:rPr>
        <w:t xml:space="preserve">, </w:t>
      </w:r>
      <w:hyperlink r:id="rId23" w:history="1">
        <w:r w:rsidRPr="00421D0E">
          <w:rPr>
            <w:sz w:val="28"/>
            <w:szCs w:val="28"/>
          </w:rPr>
          <w:t>22.1</w:t>
        </w:r>
      </w:hyperlink>
      <w:r w:rsidRPr="00421D0E">
        <w:rPr>
          <w:sz w:val="28"/>
          <w:szCs w:val="28"/>
        </w:rPr>
        <w:t xml:space="preserve"> и </w:t>
      </w:r>
      <w:hyperlink r:id="rId24" w:history="1">
        <w:r w:rsidRPr="00421D0E">
          <w:rPr>
            <w:sz w:val="28"/>
            <w:szCs w:val="28"/>
          </w:rPr>
          <w:t>23.1 приложения № 4</w:t>
        </w:r>
      </w:hyperlink>
      <w:r w:rsidRPr="00421D0E">
        <w:rPr>
          <w:sz w:val="28"/>
          <w:szCs w:val="28"/>
        </w:rPr>
        <w:t xml:space="preserve"> к федеральной целевой программе «Развитие Республики Карелия на период до 2020 года», либо объектов, инженерно-техническое обеспечение которых включено в мероприятия по строительству и (или) реконструкции и вводу в эксплуатацию объектов инфраструктуры, предусмотренные соглашением, заключаемым Правительством Республики Карелия и некоммерческой организацией «Фонд развития моногородов»);</w:t>
      </w:r>
    </w:p>
    <w:p w14:paraId="4D144775" w14:textId="77777777" w:rsidR="007D005F" w:rsidRPr="00421D0E" w:rsidRDefault="007D005F" w:rsidP="007D005F">
      <w:pPr>
        <w:widowControl w:val="0"/>
        <w:autoSpaceDE w:val="0"/>
        <w:autoSpaceDN w:val="0"/>
        <w:adjustRightInd w:val="0"/>
        <w:ind w:firstLine="540"/>
        <w:jc w:val="both"/>
        <w:rPr>
          <w:sz w:val="28"/>
          <w:szCs w:val="28"/>
        </w:rPr>
      </w:pPr>
      <w:r w:rsidRPr="00421D0E">
        <w:rPr>
          <w:sz w:val="28"/>
          <w:szCs w:val="28"/>
        </w:rPr>
        <w:tab/>
        <w:t xml:space="preserve">постановление Правительства Республики Карелия от 17 апреля 2014 года № 120-П «Об установлении арендной платы за использование земельных участков, находящихся в собственности Республики Карелия или государственная собственность на которые не разграничена» (установлен  процент кадастровой стоимости в размере  0,01 процента в отношении земельных участков, предоставленных для размещения объектов, финансирование инфраструктурного обеспечения которых предусмотрено </w:t>
      </w:r>
      <w:hyperlink r:id="rId25" w:history="1">
        <w:r w:rsidRPr="00421D0E">
          <w:rPr>
            <w:sz w:val="28"/>
            <w:szCs w:val="28"/>
          </w:rPr>
          <w:t>пунктами 20.1</w:t>
        </w:r>
      </w:hyperlink>
      <w:r w:rsidRPr="00421D0E">
        <w:rPr>
          <w:sz w:val="28"/>
          <w:szCs w:val="28"/>
        </w:rPr>
        <w:t xml:space="preserve">, </w:t>
      </w:r>
      <w:hyperlink r:id="rId26" w:history="1">
        <w:r w:rsidRPr="00421D0E">
          <w:rPr>
            <w:sz w:val="28"/>
            <w:szCs w:val="28"/>
          </w:rPr>
          <w:t>21.1</w:t>
        </w:r>
      </w:hyperlink>
      <w:r w:rsidRPr="00421D0E">
        <w:rPr>
          <w:sz w:val="28"/>
          <w:szCs w:val="28"/>
        </w:rPr>
        <w:t xml:space="preserve">, </w:t>
      </w:r>
      <w:hyperlink r:id="rId27" w:history="1">
        <w:r w:rsidRPr="00421D0E">
          <w:rPr>
            <w:sz w:val="28"/>
            <w:szCs w:val="28"/>
          </w:rPr>
          <w:t>22.1</w:t>
        </w:r>
      </w:hyperlink>
      <w:r w:rsidRPr="00421D0E">
        <w:rPr>
          <w:sz w:val="28"/>
          <w:szCs w:val="28"/>
        </w:rPr>
        <w:t xml:space="preserve"> и </w:t>
      </w:r>
      <w:hyperlink r:id="rId28" w:history="1">
        <w:r w:rsidRPr="00421D0E">
          <w:rPr>
            <w:sz w:val="28"/>
            <w:szCs w:val="28"/>
          </w:rPr>
          <w:t>23.1 приложения № 4</w:t>
        </w:r>
      </w:hyperlink>
      <w:r w:rsidRPr="00421D0E">
        <w:rPr>
          <w:sz w:val="28"/>
          <w:szCs w:val="28"/>
        </w:rPr>
        <w:t xml:space="preserve"> к федеральной целевой программе «Развитие Республики Карелия на период до 2020 года», либо объектов, инженерно-техническое обеспечение которых включено в мероприятия по строительству и (или) реконструкции и вводу в эксплуатацию объектов инфраструктуры, предусмотренные соглашением, заключаемым Правительством Республики Карелия и некоммерческой организацией «Фонд развития моногородов»);</w:t>
      </w:r>
    </w:p>
    <w:p w14:paraId="1E062E78" w14:textId="77777777" w:rsidR="007D005F" w:rsidRPr="00421D0E" w:rsidRDefault="007D005F" w:rsidP="007D005F">
      <w:pPr>
        <w:widowControl w:val="0"/>
        <w:autoSpaceDE w:val="0"/>
        <w:autoSpaceDN w:val="0"/>
        <w:adjustRightInd w:val="0"/>
        <w:ind w:firstLine="540"/>
        <w:jc w:val="both"/>
        <w:rPr>
          <w:sz w:val="28"/>
          <w:szCs w:val="28"/>
        </w:rPr>
      </w:pPr>
      <w:r w:rsidRPr="00421D0E">
        <w:rPr>
          <w:sz w:val="28"/>
          <w:szCs w:val="28"/>
        </w:rPr>
        <w:tab/>
        <w:t xml:space="preserve">постановление Правительства Республики Карелия от 22 февраля 2000 года № 44-П «Об утверждении Положения о порядке передачи имущества, находящегося в государственной собственности Республики Карелия, в аренду и безвозмездное пользование» (предусмотрено, что заключение с инвесторами (предпринимателями) договоров аренды объектов недвижимости осуществляется на срок не </w:t>
      </w:r>
      <w:proofErr w:type="gramStart"/>
      <w:r w:rsidRPr="00421D0E">
        <w:rPr>
          <w:sz w:val="28"/>
          <w:szCs w:val="28"/>
        </w:rPr>
        <w:t>менее  пяти</w:t>
      </w:r>
      <w:proofErr w:type="gramEnd"/>
      <w:r w:rsidRPr="00421D0E">
        <w:rPr>
          <w:sz w:val="28"/>
          <w:szCs w:val="28"/>
        </w:rPr>
        <w:t xml:space="preserve"> лет);</w:t>
      </w:r>
    </w:p>
    <w:p w14:paraId="6E3178B3" w14:textId="77777777" w:rsidR="007D005F" w:rsidRPr="00421D0E" w:rsidRDefault="007D005F" w:rsidP="007D005F">
      <w:pPr>
        <w:widowControl w:val="0"/>
        <w:autoSpaceDE w:val="0"/>
        <w:autoSpaceDN w:val="0"/>
        <w:adjustRightInd w:val="0"/>
        <w:ind w:firstLine="540"/>
        <w:jc w:val="both"/>
        <w:rPr>
          <w:sz w:val="28"/>
          <w:szCs w:val="28"/>
        </w:rPr>
      </w:pPr>
      <w:r w:rsidRPr="00421D0E">
        <w:rPr>
          <w:sz w:val="28"/>
          <w:szCs w:val="28"/>
        </w:rPr>
        <w:t xml:space="preserve">постановление Правительства Республики Карелия от 21 августа 2012 </w:t>
      </w:r>
      <w:proofErr w:type="gramStart"/>
      <w:r w:rsidRPr="00421D0E">
        <w:rPr>
          <w:sz w:val="28"/>
          <w:szCs w:val="28"/>
        </w:rPr>
        <w:t>года  №</w:t>
      </w:r>
      <w:proofErr w:type="gramEnd"/>
      <w:r w:rsidRPr="00421D0E">
        <w:rPr>
          <w:sz w:val="28"/>
          <w:szCs w:val="28"/>
        </w:rPr>
        <w:t xml:space="preserve"> 261-П «Об утверждении Порядка формирования и опубликования сведений об объектах недвижимого имущества, которые могут быть использованы в инвестиционных (предпринимательских) целях».  Настоящим Порядком регламентированы   вопросы формирования и опубликования информации о наличии </w:t>
      </w:r>
      <w:proofErr w:type="gramStart"/>
      <w:r w:rsidRPr="00421D0E">
        <w:rPr>
          <w:sz w:val="28"/>
          <w:szCs w:val="28"/>
        </w:rPr>
        <w:t>свободных  объектов</w:t>
      </w:r>
      <w:proofErr w:type="gramEnd"/>
      <w:r w:rsidRPr="00421D0E">
        <w:rPr>
          <w:sz w:val="28"/>
          <w:szCs w:val="28"/>
        </w:rPr>
        <w:t xml:space="preserve"> недвижимого имущества, включая:</w:t>
      </w:r>
    </w:p>
    <w:p w14:paraId="7AF05353" w14:textId="77777777" w:rsidR="007D005F" w:rsidRPr="00421D0E" w:rsidRDefault="007D005F" w:rsidP="007D005F">
      <w:pPr>
        <w:autoSpaceDE w:val="0"/>
        <w:autoSpaceDN w:val="0"/>
        <w:adjustRightInd w:val="0"/>
        <w:ind w:firstLine="720"/>
        <w:jc w:val="both"/>
        <w:outlineLvl w:val="1"/>
        <w:rPr>
          <w:sz w:val="28"/>
          <w:szCs w:val="28"/>
        </w:rPr>
      </w:pPr>
      <w:r w:rsidRPr="00421D0E">
        <w:rPr>
          <w:sz w:val="28"/>
          <w:szCs w:val="28"/>
        </w:rPr>
        <w:t xml:space="preserve">перечень свободных объектов недвижимого имущества, находящихся в собственности Республики Карелия, </w:t>
      </w:r>
      <w:proofErr w:type="gramStart"/>
      <w:r w:rsidRPr="00421D0E">
        <w:rPr>
          <w:sz w:val="28"/>
          <w:szCs w:val="28"/>
        </w:rPr>
        <w:t>предлагаемых  для</w:t>
      </w:r>
      <w:proofErr w:type="gramEnd"/>
      <w:r w:rsidRPr="00421D0E">
        <w:rPr>
          <w:sz w:val="28"/>
          <w:szCs w:val="28"/>
        </w:rPr>
        <w:t xml:space="preserve"> передачи в аренду;</w:t>
      </w:r>
    </w:p>
    <w:p w14:paraId="70B9915C" w14:textId="77777777" w:rsidR="007D005F" w:rsidRPr="00421D0E" w:rsidRDefault="007D005F" w:rsidP="007D005F">
      <w:pPr>
        <w:pStyle w:val="ConsNonformat"/>
        <w:widowControl/>
        <w:tabs>
          <w:tab w:val="left" w:pos="900"/>
        </w:tabs>
        <w:ind w:firstLine="720"/>
        <w:jc w:val="both"/>
        <w:rPr>
          <w:rFonts w:ascii="Times New Roman" w:hAnsi="Times New Roman"/>
          <w:sz w:val="28"/>
          <w:szCs w:val="28"/>
        </w:rPr>
      </w:pPr>
      <w:r w:rsidRPr="00421D0E">
        <w:rPr>
          <w:rFonts w:ascii="Times New Roman" w:hAnsi="Times New Roman"/>
          <w:sz w:val="28"/>
          <w:szCs w:val="28"/>
        </w:rPr>
        <w:t xml:space="preserve"> перечень застроенных земельных участков для возможного использования в инвестиционных (</w:t>
      </w:r>
      <w:proofErr w:type="gramStart"/>
      <w:r w:rsidRPr="00421D0E">
        <w:rPr>
          <w:rFonts w:ascii="Times New Roman" w:hAnsi="Times New Roman"/>
          <w:sz w:val="28"/>
          <w:szCs w:val="28"/>
        </w:rPr>
        <w:t>предпринимательских)  целях</w:t>
      </w:r>
      <w:proofErr w:type="gramEnd"/>
      <w:r w:rsidRPr="00421D0E">
        <w:rPr>
          <w:rFonts w:ascii="Times New Roman" w:hAnsi="Times New Roman"/>
          <w:sz w:val="28"/>
          <w:szCs w:val="28"/>
        </w:rPr>
        <w:t xml:space="preserve"> в разрезе муниципальных районов и городских округов в  Республике Карелия;</w:t>
      </w:r>
    </w:p>
    <w:p w14:paraId="1A0A5A27" w14:textId="77777777" w:rsidR="007D005F" w:rsidRPr="00421D0E" w:rsidRDefault="007D005F" w:rsidP="007D005F">
      <w:pPr>
        <w:ind w:firstLine="720"/>
        <w:jc w:val="both"/>
        <w:rPr>
          <w:sz w:val="28"/>
          <w:szCs w:val="28"/>
        </w:rPr>
      </w:pPr>
      <w:r w:rsidRPr="00421D0E">
        <w:rPr>
          <w:sz w:val="28"/>
          <w:szCs w:val="28"/>
        </w:rPr>
        <w:t>перечень свободных земельных участков для возможного использования в инвестиционных (</w:t>
      </w:r>
      <w:proofErr w:type="gramStart"/>
      <w:r w:rsidRPr="00421D0E">
        <w:rPr>
          <w:sz w:val="28"/>
          <w:szCs w:val="28"/>
        </w:rPr>
        <w:t>предпринимательских)  целях</w:t>
      </w:r>
      <w:proofErr w:type="gramEnd"/>
      <w:r w:rsidRPr="00421D0E">
        <w:rPr>
          <w:sz w:val="28"/>
          <w:szCs w:val="28"/>
        </w:rPr>
        <w:t xml:space="preserve"> в разрезе муниципальных районов и городских округов в Республике Карелия.</w:t>
      </w:r>
    </w:p>
    <w:p w14:paraId="1A315B05" w14:textId="77777777" w:rsidR="00F352EF" w:rsidRPr="00421D0E" w:rsidRDefault="00F352EF" w:rsidP="00F352EF">
      <w:pPr>
        <w:ind w:firstLine="720"/>
        <w:jc w:val="both"/>
        <w:rPr>
          <w:sz w:val="28"/>
          <w:szCs w:val="28"/>
        </w:rPr>
      </w:pPr>
      <w:r w:rsidRPr="00421D0E">
        <w:rPr>
          <w:sz w:val="28"/>
          <w:szCs w:val="28"/>
        </w:rPr>
        <w:t>Министерство продолжает решать задачи по улучшению инвестиционного климата в Республике Карелия за счет повышения доступности государственного имущества при осуществлении хозяйствующими субъектами инвестиционной деятельности:</w:t>
      </w:r>
    </w:p>
    <w:p w14:paraId="727D81EA" w14:textId="77777777" w:rsidR="00F352EF" w:rsidRPr="00421D0E" w:rsidRDefault="00F352EF" w:rsidP="00F352EF">
      <w:pPr>
        <w:ind w:firstLine="720"/>
        <w:jc w:val="both"/>
        <w:rPr>
          <w:sz w:val="28"/>
          <w:szCs w:val="28"/>
        </w:rPr>
      </w:pPr>
      <w:r w:rsidRPr="00421D0E">
        <w:rPr>
          <w:sz w:val="28"/>
          <w:szCs w:val="28"/>
        </w:rPr>
        <w:t xml:space="preserve">в 2018 году: предоставлено 9 земельных участков, государственная собственность на которые не разграничена, общей площадью 174 459 кв. м для реализации инвестиционных проектов; в соответствии с </w:t>
      </w:r>
      <w:proofErr w:type="spellStart"/>
      <w:r w:rsidRPr="00421D0E">
        <w:rPr>
          <w:sz w:val="28"/>
          <w:szCs w:val="28"/>
        </w:rPr>
        <w:t>пп</w:t>
      </w:r>
      <w:proofErr w:type="spellEnd"/>
      <w:r w:rsidRPr="00421D0E">
        <w:rPr>
          <w:sz w:val="28"/>
          <w:szCs w:val="28"/>
        </w:rPr>
        <w:t>. 3 п. 2  ст. 39.6 Земельного кодекса Российской Федерации, на основании распоряжения Главы Республики Карелия без проведения торгов, предоставлен земельный участок на праве аренды  для размещения объекта социально-культурного значения «строительство офтальмологического центра»;</w:t>
      </w:r>
    </w:p>
    <w:p w14:paraId="53EDE990" w14:textId="77777777" w:rsidR="00F352EF" w:rsidRPr="00421D0E" w:rsidRDefault="00F352EF" w:rsidP="00F352EF">
      <w:pPr>
        <w:ind w:firstLine="720"/>
        <w:jc w:val="both"/>
        <w:rPr>
          <w:sz w:val="28"/>
          <w:szCs w:val="28"/>
        </w:rPr>
      </w:pPr>
      <w:r w:rsidRPr="00421D0E">
        <w:rPr>
          <w:sz w:val="28"/>
          <w:szCs w:val="28"/>
        </w:rPr>
        <w:t xml:space="preserve">в 2019 году: предоставлено 3 земельных участка, государственная собственность на которые не разграничена, общей площадью 74 480 кв. м для реализации инвестиционных проектов; в соответствии с </w:t>
      </w:r>
      <w:proofErr w:type="spellStart"/>
      <w:r w:rsidRPr="00421D0E">
        <w:rPr>
          <w:sz w:val="28"/>
          <w:szCs w:val="28"/>
        </w:rPr>
        <w:t>пп</w:t>
      </w:r>
      <w:proofErr w:type="spellEnd"/>
      <w:r w:rsidRPr="00421D0E">
        <w:rPr>
          <w:sz w:val="28"/>
          <w:szCs w:val="28"/>
        </w:rPr>
        <w:t>. 4 п. 2 ст. 39.6 Земельного кодекса Российской Федерации, без проведения торгов, предоставлен земельный участок на праве аренды для реализации инвестиционного проекта ООО «</w:t>
      </w:r>
      <w:proofErr w:type="spellStart"/>
      <w:r w:rsidRPr="00421D0E">
        <w:rPr>
          <w:sz w:val="28"/>
          <w:szCs w:val="28"/>
        </w:rPr>
        <w:t>РусБиоАльянс</w:t>
      </w:r>
      <w:proofErr w:type="spellEnd"/>
      <w:r w:rsidRPr="00421D0E">
        <w:rPr>
          <w:sz w:val="28"/>
          <w:szCs w:val="28"/>
        </w:rPr>
        <w:t>» «Создание оптово-распределительного центра с производством по переработке ягод и грибов, фруктов и овощей на территории Петрозаводского городского округа»;</w:t>
      </w:r>
    </w:p>
    <w:p w14:paraId="35AD693A" w14:textId="0591C563" w:rsidR="005C5B9D" w:rsidRPr="00421D0E" w:rsidRDefault="00F352EF" w:rsidP="005C5B9D">
      <w:pPr>
        <w:ind w:firstLine="720"/>
        <w:jc w:val="both"/>
        <w:rPr>
          <w:sz w:val="28"/>
          <w:szCs w:val="28"/>
        </w:rPr>
      </w:pPr>
      <w:r w:rsidRPr="00421D0E">
        <w:rPr>
          <w:sz w:val="28"/>
          <w:szCs w:val="28"/>
        </w:rPr>
        <w:t xml:space="preserve">в 2020 году:  предоставлено 4 земельных участка, государственная собственность на которые не разграничена, общей площадью 164 815 кв. м для реализации инвестиционных проектов; в соответствии с </w:t>
      </w:r>
      <w:proofErr w:type="spellStart"/>
      <w:r w:rsidRPr="00421D0E">
        <w:rPr>
          <w:sz w:val="28"/>
          <w:szCs w:val="28"/>
        </w:rPr>
        <w:t>пп</w:t>
      </w:r>
      <w:proofErr w:type="spellEnd"/>
      <w:r w:rsidRPr="00421D0E">
        <w:rPr>
          <w:sz w:val="28"/>
          <w:szCs w:val="28"/>
        </w:rPr>
        <w:t>. 4 п. 2 ст. 39.6 Земельного кодекса Российской Федерации, без проведения торгов, предоставлен земельный участок на праве аренды для реализации инвестиционного проекта АО «Специализированный застройщик «</w:t>
      </w:r>
      <w:proofErr w:type="spellStart"/>
      <w:r w:rsidRPr="00421D0E">
        <w:rPr>
          <w:sz w:val="28"/>
          <w:szCs w:val="28"/>
        </w:rPr>
        <w:t>Карелстроймеханизация</w:t>
      </w:r>
      <w:proofErr w:type="spellEnd"/>
      <w:r w:rsidRPr="00421D0E">
        <w:rPr>
          <w:sz w:val="28"/>
          <w:szCs w:val="28"/>
        </w:rPr>
        <w:t>» «для строительства многоквартирного дома» 95% площади которого будет передано для переселения граждан из аварийного жилищного фонда.</w:t>
      </w:r>
    </w:p>
    <w:p w14:paraId="444E1532" w14:textId="4A1588A3" w:rsidR="00B81109" w:rsidRPr="00421D0E" w:rsidRDefault="00B81109" w:rsidP="00B81109">
      <w:pPr>
        <w:ind w:firstLine="720"/>
        <w:jc w:val="both"/>
        <w:rPr>
          <w:sz w:val="28"/>
          <w:szCs w:val="28"/>
        </w:rPr>
      </w:pPr>
      <w:r w:rsidRPr="00421D0E">
        <w:rPr>
          <w:sz w:val="28"/>
          <w:szCs w:val="28"/>
        </w:rPr>
        <w:t>Кроме того, в 2020 году:</w:t>
      </w:r>
    </w:p>
    <w:p w14:paraId="09E37C8D" w14:textId="141D5AE5" w:rsidR="005C5B9D" w:rsidRPr="00421D0E" w:rsidRDefault="005C5B9D" w:rsidP="00B81109">
      <w:pPr>
        <w:ind w:firstLine="567"/>
        <w:jc w:val="both"/>
        <w:rPr>
          <w:rFonts w:eastAsia="Calibri"/>
          <w:sz w:val="28"/>
          <w:szCs w:val="28"/>
          <w:lang w:eastAsia="en-US"/>
        </w:rPr>
      </w:pPr>
      <w:r w:rsidRPr="00421D0E">
        <w:rPr>
          <w:sz w:val="28"/>
          <w:szCs w:val="28"/>
        </w:rPr>
        <w:t xml:space="preserve">Перечень государственного имущества Республики Карелия, свободного от прав третьих лиц (за исключением права хозяйственного ведения, оперативного управления, а также имущественных прав субъектов малого и среднего предпринимательства), утвержденный распоряжением Правительства Республики Карелия от 31 декабря 2008 года № 533р-П, расширен с </w:t>
      </w:r>
      <w:r w:rsidRPr="00421D0E">
        <w:rPr>
          <w:rFonts w:eastAsia="Calibri"/>
          <w:sz w:val="28"/>
          <w:szCs w:val="28"/>
          <w:lang w:eastAsia="en-US"/>
        </w:rPr>
        <w:t>50 объектов до 88, что составляет 76% прироста за год</w:t>
      </w:r>
      <w:r w:rsidR="00B81109" w:rsidRPr="00421D0E">
        <w:rPr>
          <w:rFonts w:eastAsia="Calibri"/>
          <w:sz w:val="28"/>
          <w:szCs w:val="28"/>
          <w:lang w:eastAsia="en-US"/>
        </w:rPr>
        <w:t>;</w:t>
      </w:r>
    </w:p>
    <w:p w14:paraId="77D1BC5E" w14:textId="79B28289" w:rsidR="00B81109" w:rsidRPr="00421D0E" w:rsidRDefault="00B81109" w:rsidP="00B81109">
      <w:pPr>
        <w:autoSpaceDE w:val="0"/>
        <w:autoSpaceDN w:val="0"/>
        <w:adjustRightInd w:val="0"/>
        <w:ind w:firstLine="567"/>
        <w:jc w:val="both"/>
        <w:rPr>
          <w:sz w:val="28"/>
          <w:szCs w:val="28"/>
        </w:rPr>
      </w:pPr>
      <w:r w:rsidRPr="00421D0E">
        <w:rPr>
          <w:sz w:val="28"/>
          <w:szCs w:val="28"/>
        </w:rPr>
        <w:t>продолжены работы, направленные на внесение в Единый государственный реестр недвижимости (далее - ЕГРН) сведений о границах между Республикой Карелия и смежными субъектами Российской Федерации. Наличие этих сведений в ЕГРН дает возможность их получения посредством использования публичных ресурсов, применения их в повседневной жизни, обеспечивает защиту прав собственников при совершении сделок, а также при реализации инвестиционных и инфраструктурных проектов в регионе;</w:t>
      </w:r>
    </w:p>
    <w:p w14:paraId="2909E44E" w14:textId="5046BC94" w:rsidR="00B81109" w:rsidRPr="00421D0E" w:rsidRDefault="00B81109" w:rsidP="00B81109">
      <w:pPr>
        <w:ind w:firstLine="567"/>
        <w:jc w:val="both"/>
        <w:rPr>
          <w:sz w:val="28"/>
          <w:szCs w:val="28"/>
        </w:rPr>
      </w:pPr>
      <w:r w:rsidRPr="00421D0E">
        <w:rPr>
          <w:sz w:val="28"/>
          <w:szCs w:val="28"/>
        </w:rPr>
        <w:t>совместно с органами местного самоуправления велась активная работа по разработке и внесению изменений в муниципальные нормативные правовые акты, в том числе утверждающие документы территориального планирования, в целях обеспечения оперативного принятия решения о переводе земельных участков из одной категорию в другую. Итог: пять земельных участков общей площадью 87 283 кв. м, переведены из состава земель запаса в земли особо охраняемых территорий и объектов для реализации инвестиционного проекта «Строительство туристического комплекса «</w:t>
      </w:r>
      <w:proofErr w:type="spellStart"/>
      <w:r w:rsidRPr="00421D0E">
        <w:rPr>
          <w:sz w:val="28"/>
          <w:szCs w:val="28"/>
        </w:rPr>
        <w:t>Аанисярви</w:t>
      </w:r>
      <w:proofErr w:type="spellEnd"/>
      <w:r w:rsidRPr="00421D0E">
        <w:rPr>
          <w:sz w:val="28"/>
          <w:szCs w:val="28"/>
        </w:rPr>
        <w:t>»;</w:t>
      </w:r>
    </w:p>
    <w:p w14:paraId="7B8853E8" w14:textId="6BB666CB" w:rsidR="00B81109" w:rsidRPr="00421D0E" w:rsidRDefault="00B81109" w:rsidP="00B81109">
      <w:pPr>
        <w:ind w:firstLine="567"/>
        <w:jc w:val="both"/>
        <w:rPr>
          <w:sz w:val="28"/>
          <w:szCs w:val="28"/>
        </w:rPr>
      </w:pPr>
      <w:r w:rsidRPr="00421D0E">
        <w:rPr>
          <w:sz w:val="28"/>
          <w:szCs w:val="28"/>
        </w:rPr>
        <w:t>подготовлен 41 инвестиционный паспорт территории, предназначенной для предоставления резидентам Арктической зоны под различные цели – туризм, производство, сельское хозяйство;</w:t>
      </w:r>
    </w:p>
    <w:p w14:paraId="3F970575" w14:textId="77777777" w:rsidR="00B81109" w:rsidRPr="00421D0E" w:rsidRDefault="00B81109" w:rsidP="00B81109">
      <w:pPr>
        <w:ind w:firstLine="567"/>
        <w:jc w:val="both"/>
        <w:rPr>
          <w:sz w:val="28"/>
          <w:szCs w:val="28"/>
        </w:rPr>
      </w:pPr>
      <w:r w:rsidRPr="00421D0E">
        <w:rPr>
          <w:sz w:val="28"/>
          <w:szCs w:val="28"/>
        </w:rPr>
        <w:t>обеспечена работа в рамках проектного офиса Республики Карелия по улучшению инвестиционного климата, а также по реализации Плана мероприятий по внедрению в Республике Карелия целевой модели «Постановка на кадастровый учет земельных участков и объектов недвижимого имущества»;</w:t>
      </w:r>
    </w:p>
    <w:p w14:paraId="4F926E1C" w14:textId="44863841" w:rsidR="00B81109" w:rsidRPr="00421D0E" w:rsidRDefault="00491672" w:rsidP="00B81109">
      <w:pPr>
        <w:ind w:firstLine="567"/>
        <w:jc w:val="both"/>
        <w:rPr>
          <w:sz w:val="28"/>
          <w:szCs w:val="28"/>
        </w:rPr>
      </w:pPr>
      <w:r w:rsidRPr="00421D0E">
        <w:rPr>
          <w:sz w:val="28"/>
          <w:szCs w:val="28"/>
        </w:rPr>
        <w:t xml:space="preserve">обеспечено сопровождение инвестиционных проектов, реализуемых на территории Беломорского муниципального района (строительство туристического Визит-центра с гостиницей и рестораном археологического комплекса «Беломорские петроглифы» - земельные участки будут предоставлены после внесения изменений в генеральный план Беломорского городского поселения; гостиница на о. </w:t>
      </w:r>
      <w:proofErr w:type="spellStart"/>
      <w:r w:rsidRPr="00421D0E">
        <w:rPr>
          <w:sz w:val="28"/>
          <w:szCs w:val="28"/>
        </w:rPr>
        <w:t>Старчина</w:t>
      </w:r>
      <w:proofErr w:type="spellEnd"/>
      <w:r w:rsidRPr="00421D0E">
        <w:rPr>
          <w:sz w:val="28"/>
          <w:szCs w:val="28"/>
        </w:rPr>
        <w:t>; реконструкция здания хлебокомбината; реконструкция рыбоперерабатывающего цеха - для реализации всех проектов предоставлены земельные участки).</w:t>
      </w:r>
    </w:p>
    <w:p w14:paraId="5C3A0FF9" w14:textId="77777777" w:rsidR="00F352EF" w:rsidRPr="00421D0E" w:rsidRDefault="00F352EF" w:rsidP="00F352EF">
      <w:pPr>
        <w:rPr>
          <w:sz w:val="28"/>
          <w:szCs w:val="28"/>
        </w:rPr>
      </w:pPr>
    </w:p>
    <w:p w14:paraId="3A83AA2F" w14:textId="77777777" w:rsidR="001D73D2" w:rsidRPr="00421D0E" w:rsidRDefault="001D73D2" w:rsidP="001D73D2">
      <w:pPr>
        <w:jc w:val="center"/>
        <w:rPr>
          <w:b/>
          <w:sz w:val="28"/>
          <w:szCs w:val="28"/>
        </w:rPr>
      </w:pPr>
      <w:r w:rsidRPr="00421D0E">
        <w:rPr>
          <w:b/>
          <w:sz w:val="28"/>
          <w:szCs w:val="28"/>
        </w:rPr>
        <w:t>Внешнеэкономическое, международное и межрегиональное сотрудничество</w:t>
      </w:r>
    </w:p>
    <w:p w14:paraId="6824A809" w14:textId="77777777" w:rsidR="001D73D2" w:rsidRPr="00421D0E" w:rsidRDefault="001D73D2" w:rsidP="001D73D2">
      <w:pPr>
        <w:jc w:val="center"/>
        <w:rPr>
          <w:sz w:val="28"/>
          <w:szCs w:val="28"/>
        </w:rPr>
      </w:pPr>
    </w:p>
    <w:p w14:paraId="614F4EBD" w14:textId="77777777" w:rsidR="001D73D2" w:rsidRPr="00421D0E" w:rsidRDefault="001D73D2" w:rsidP="001D73D2">
      <w:pPr>
        <w:ind w:firstLine="900"/>
        <w:jc w:val="both"/>
        <w:rPr>
          <w:sz w:val="28"/>
          <w:szCs w:val="28"/>
        </w:rPr>
      </w:pPr>
      <w:r w:rsidRPr="00421D0E">
        <w:rPr>
          <w:sz w:val="28"/>
          <w:szCs w:val="28"/>
        </w:rPr>
        <w:t xml:space="preserve">Министерство в рамках своей компетенции </w:t>
      </w:r>
      <w:proofErr w:type="gramStart"/>
      <w:r w:rsidRPr="00421D0E">
        <w:rPr>
          <w:sz w:val="28"/>
          <w:szCs w:val="28"/>
        </w:rPr>
        <w:t>готов</w:t>
      </w:r>
      <w:r w:rsidR="00BE7FF8" w:rsidRPr="00421D0E">
        <w:rPr>
          <w:sz w:val="28"/>
          <w:szCs w:val="28"/>
        </w:rPr>
        <w:t>о</w:t>
      </w:r>
      <w:r w:rsidRPr="00421D0E">
        <w:rPr>
          <w:sz w:val="28"/>
          <w:szCs w:val="28"/>
        </w:rPr>
        <w:t xml:space="preserve">  оказывать</w:t>
      </w:r>
      <w:proofErr w:type="gramEnd"/>
      <w:r w:rsidRPr="00421D0E">
        <w:rPr>
          <w:sz w:val="28"/>
          <w:szCs w:val="28"/>
        </w:rPr>
        <w:t xml:space="preserve"> содействие в решении текущих вопросов, возникающих в ходе внешнеэкономического, международного и межрегионального сотрудничества.</w:t>
      </w:r>
    </w:p>
    <w:p w14:paraId="3A8C90F6" w14:textId="77777777" w:rsidR="001D73D2" w:rsidRPr="00421D0E" w:rsidRDefault="001D73D2" w:rsidP="001F200D">
      <w:pPr>
        <w:pStyle w:val="a3"/>
        <w:ind w:firstLine="0"/>
        <w:jc w:val="center"/>
        <w:rPr>
          <w:b/>
          <w:szCs w:val="28"/>
        </w:rPr>
      </w:pPr>
    </w:p>
    <w:p w14:paraId="3DA20136" w14:textId="77777777" w:rsidR="001F200D" w:rsidRPr="00421D0E" w:rsidRDefault="001F200D" w:rsidP="001F200D">
      <w:pPr>
        <w:pStyle w:val="a3"/>
        <w:ind w:firstLine="0"/>
        <w:jc w:val="center"/>
        <w:rPr>
          <w:b/>
          <w:szCs w:val="28"/>
        </w:rPr>
      </w:pPr>
      <w:bookmarkStart w:id="22" w:name="_Hlk31194523"/>
      <w:r w:rsidRPr="00421D0E">
        <w:rPr>
          <w:b/>
          <w:szCs w:val="28"/>
        </w:rPr>
        <w:t>Малое и среднее предпринимательство</w:t>
      </w:r>
    </w:p>
    <w:p w14:paraId="0B155846" w14:textId="77777777" w:rsidR="00C155A1" w:rsidRPr="00421D0E" w:rsidRDefault="00C155A1" w:rsidP="00C155A1">
      <w:pPr>
        <w:pStyle w:val="a3"/>
        <w:ind w:firstLine="540"/>
        <w:rPr>
          <w:b/>
          <w:szCs w:val="28"/>
        </w:rPr>
      </w:pPr>
    </w:p>
    <w:p w14:paraId="4CE83F3C" w14:textId="77777777" w:rsidR="004A0972" w:rsidRPr="00421D0E" w:rsidRDefault="004A0972" w:rsidP="004A0972">
      <w:pPr>
        <w:spacing w:line="25" w:lineRule="atLeast"/>
        <w:ind w:firstLine="539"/>
        <w:jc w:val="both"/>
        <w:rPr>
          <w:sz w:val="28"/>
          <w:szCs w:val="28"/>
        </w:rPr>
      </w:pPr>
      <w:r w:rsidRPr="00421D0E">
        <w:rPr>
          <w:sz w:val="28"/>
          <w:szCs w:val="28"/>
        </w:rPr>
        <w:t>В республике создана и работает необходимая нормативная правовая база, обеспечивающая оказание имущественной поддержки субъектам малого и среднего предпринимательства:</w:t>
      </w:r>
    </w:p>
    <w:p w14:paraId="04CEB76B" w14:textId="77777777" w:rsidR="00F352EF" w:rsidRPr="00421D0E" w:rsidRDefault="00F352EF" w:rsidP="00F352EF">
      <w:pPr>
        <w:spacing w:line="25" w:lineRule="atLeast"/>
        <w:ind w:firstLine="539"/>
        <w:jc w:val="both"/>
        <w:rPr>
          <w:sz w:val="28"/>
          <w:szCs w:val="28"/>
        </w:rPr>
      </w:pPr>
      <w:r w:rsidRPr="00421D0E">
        <w:rPr>
          <w:sz w:val="28"/>
          <w:szCs w:val="28"/>
        </w:rPr>
        <w:t>Закон Республики Карелия от 19 декабря 2008 года № 1250-ЗРК «Об установлении срока рассрочки оплаты приобретаемого субъектами малого и среднего предпринимательства недвижимого имущества, находящегося в собственности Республики Карелия или муниципальной собственности, при реализации преимущественного права на приобретение арендуемого имущества»;</w:t>
      </w:r>
    </w:p>
    <w:p w14:paraId="095F3674" w14:textId="77777777" w:rsidR="00F352EF" w:rsidRPr="00421D0E" w:rsidRDefault="00F352EF" w:rsidP="00F352EF">
      <w:pPr>
        <w:spacing w:line="25" w:lineRule="atLeast"/>
        <w:ind w:firstLine="539"/>
        <w:jc w:val="both"/>
        <w:rPr>
          <w:sz w:val="28"/>
          <w:szCs w:val="28"/>
        </w:rPr>
      </w:pPr>
      <w:r w:rsidRPr="00421D0E">
        <w:rPr>
          <w:sz w:val="28"/>
          <w:szCs w:val="28"/>
        </w:rPr>
        <w:t xml:space="preserve">постановление Правительства Республики Карелия от </w:t>
      </w:r>
      <w:proofErr w:type="gramStart"/>
      <w:r w:rsidRPr="00421D0E">
        <w:rPr>
          <w:sz w:val="28"/>
          <w:szCs w:val="28"/>
        </w:rPr>
        <w:t>25  февраля</w:t>
      </w:r>
      <w:proofErr w:type="gramEnd"/>
      <w:r w:rsidRPr="00421D0E">
        <w:rPr>
          <w:sz w:val="28"/>
          <w:szCs w:val="28"/>
        </w:rPr>
        <w:t xml:space="preserve"> 2009 года № 32-П  «О Порядке формирования, ведения, обязательного опубликования перечня государственного имущества Республики Карелия, свободного от прав третьих лиц (за исключением права хозяйственного ведения, оперативного управления, а также имущественных прав субъектов малого и среднего предпринимательства)». </w:t>
      </w:r>
    </w:p>
    <w:p w14:paraId="24B8A48F" w14:textId="77777777" w:rsidR="00F352EF" w:rsidRPr="00421D0E" w:rsidRDefault="00F352EF" w:rsidP="00F352EF">
      <w:pPr>
        <w:spacing w:line="25" w:lineRule="atLeast"/>
        <w:ind w:firstLine="539"/>
        <w:jc w:val="both"/>
        <w:rPr>
          <w:sz w:val="28"/>
          <w:szCs w:val="28"/>
        </w:rPr>
      </w:pPr>
      <w:r w:rsidRPr="00421D0E">
        <w:rPr>
          <w:sz w:val="28"/>
          <w:szCs w:val="28"/>
        </w:rPr>
        <w:t>Перечень государственного имущества Республики Карелия, свободного от прав третьих лиц (за исключением права хозяйственного ведения, оперативного управления, а также имущественных прав субъектов малого и среднего предпринимательства), утвержден распоряжением Правительства Республики Карелия от 31 декабря 2008 года № 533р-П. Перечень в актуальной редакции публикован на странице Министерства на Официальном интернет-портале Республики Карелия. Кроме того, с целью популяризации мер имущественной поддержки на официальном сайте Министерства создан обособленный раздел «Имущественная поддержка».</w:t>
      </w:r>
    </w:p>
    <w:p w14:paraId="5A8DC010" w14:textId="77777777" w:rsidR="00F352EF" w:rsidRPr="00421D0E" w:rsidRDefault="00F352EF" w:rsidP="00F352EF">
      <w:pPr>
        <w:spacing w:line="25" w:lineRule="atLeast"/>
        <w:ind w:firstLine="539"/>
        <w:jc w:val="both"/>
        <w:rPr>
          <w:sz w:val="28"/>
          <w:szCs w:val="28"/>
        </w:rPr>
      </w:pPr>
      <w:r w:rsidRPr="00421D0E">
        <w:rPr>
          <w:sz w:val="28"/>
          <w:szCs w:val="28"/>
        </w:rPr>
        <w:t xml:space="preserve">Работа по расширению Перечня в течение 2020 года велась ежеквартально. Кроме того, проведена работа по оптимизации состава имущества, включенного в Перечень, с учетом технического состояния объектов и их востребованности среди субъектов малого и среднего предпринимательства. В результате проведенной работы по итогам 2020 года обеспечена положительная динамика показателя прироста количества объектов, включенных в региональный Перечень с 50 объектов до 88, что составляет 76% прироста за год. Подобный показатель прироста в Республике Карелия достигнут впервые. </w:t>
      </w:r>
    </w:p>
    <w:p w14:paraId="0B0E15E9" w14:textId="77777777" w:rsidR="00F352EF" w:rsidRPr="00421D0E" w:rsidRDefault="00F352EF" w:rsidP="00F352EF">
      <w:pPr>
        <w:spacing w:line="25" w:lineRule="atLeast"/>
        <w:ind w:firstLine="539"/>
        <w:jc w:val="both"/>
        <w:rPr>
          <w:sz w:val="28"/>
          <w:szCs w:val="28"/>
        </w:rPr>
      </w:pPr>
      <w:r w:rsidRPr="00421D0E">
        <w:rPr>
          <w:sz w:val="28"/>
          <w:szCs w:val="28"/>
        </w:rPr>
        <w:t xml:space="preserve">Сведения о Перечне в актуальной редакции </w:t>
      </w:r>
      <w:proofErr w:type="gramStart"/>
      <w:r w:rsidRPr="00421D0E">
        <w:rPr>
          <w:sz w:val="28"/>
          <w:szCs w:val="28"/>
        </w:rPr>
        <w:t>внесены  в</w:t>
      </w:r>
      <w:proofErr w:type="gramEnd"/>
      <w:r w:rsidRPr="00421D0E">
        <w:rPr>
          <w:sz w:val="28"/>
          <w:szCs w:val="28"/>
        </w:rPr>
        <w:t xml:space="preserve"> систему АИС «Мониторинг МСП».</w:t>
      </w:r>
    </w:p>
    <w:p w14:paraId="366B34EE" w14:textId="77777777" w:rsidR="00F352EF" w:rsidRPr="00421D0E" w:rsidRDefault="00F352EF" w:rsidP="00F352EF">
      <w:pPr>
        <w:spacing w:line="25" w:lineRule="atLeast"/>
        <w:ind w:firstLine="539"/>
        <w:jc w:val="both"/>
        <w:rPr>
          <w:sz w:val="28"/>
          <w:szCs w:val="28"/>
        </w:rPr>
      </w:pPr>
      <w:r w:rsidRPr="00421D0E">
        <w:rPr>
          <w:sz w:val="28"/>
          <w:szCs w:val="28"/>
        </w:rPr>
        <w:t xml:space="preserve">Закон Республики Карелия от 6 июня 2000 года № 414-ЗРК «Об управлении и распоряжении государственным имуществом Республики Карелия» предусматривает возможность передачи в безвозмездное пользование субъектам малого и среднего предпринимательства государственного имущества Республики Карелия, включенного в Перечень государственного имущества Республики Карелия, свободного от прав третьих лиц (за исключением имущественных прав субъектов малого и среднего предпринимательства). </w:t>
      </w:r>
    </w:p>
    <w:p w14:paraId="49DA6B86" w14:textId="77777777" w:rsidR="00F352EF" w:rsidRPr="00421D0E" w:rsidRDefault="00F352EF" w:rsidP="00F352EF">
      <w:pPr>
        <w:spacing w:line="25" w:lineRule="atLeast"/>
        <w:ind w:firstLine="539"/>
        <w:jc w:val="both"/>
        <w:rPr>
          <w:sz w:val="28"/>
          <w:szCs w:val="28"/>
        </w:rPr>
      </w:pPr>
      <w:r w:rsidRPr="00421D0E">
        <w:rPr>
          <w:sz w:val="28"/>
          <w:szCs w:val="28"/>
        </w:rPr>
        <w:t>Порядок и условия предоставления в аренду имущества, включенного в Перечень, определяется постановлением Правительства Республики Карелия от 22 февраля 2000 года № 44-П «Об утверждении Положения о порядке передачи имущества, находящегося в государственной собственности Республики Карелия, в аренду и безвозмездное пользование» содержат положения, позволяющие при расчете годовой арендной платы за государственное имущество, сдаваемое в аренду субъектам МСП  применять понижающий коэффициент, равный 0,05.</w:t>
      </w:r>
    </w:p>
    <w:p w14:paraId="5B5BBE15" w14:textId="77777777" w:rsidR="00F352EF" w:rsidRPr="00421D0E" w:rsidRDefault="00F352EF" w:rsidP="00F352EF">
      <w:pPr>
        <w:spacing w:line="25" w:lineRule="atLeast"/>
        <w:ind w:firstLine="539"/>
        <w:jc w:val="both"/>
        <w:rPr>
          <w:sz w:val="28"/>
          <w:szCs w:val="28"/>
        </w:rPr>
      </w:pPr>
      <w:r w:rsidRPr="00421D0E">
        <w:rPr>
          <w:sz w:val="28"/>
          <w:szCs w:val="28"/>
        </w:rPr>
        <w:t xml:space="preserve">Новым институтом имущественной поддержки является поддержка самозанятых граждан. </w:t>
      </w:r>
    </w:p>
    <w:p w14:paraId="699813A1" w14:textId="77777777" w:rsidR="00F352EF" w:rsidRPr="00421D0E" w:rsidRDefault="00F352EF" w:rsidP="00F352EF">
      <w:pPr>
        <w:spacing w:line="25" w:lineRule="atLeast"/>
        <w:ind w:firstLine="539"/>
        <w:jc w:val="both"/>
        <w:rPr>
          <w:sz w:val="28"/>
          <w:szCs w:val="28"/>
        </w:rPr>
      </w:pPr>
      <w:r w:rsidRPr="00421D0E">
        <w:rPr>
          <w:sz w:val="28"/>
          <w:szCs w:val="28"/>
        </w:rPr>
        <w:t xml:space="preserve">С 1 июля 2020 года на территории Республике Карелия введен специальный налоговый режим «Налог на профессиональный доход» (Закон Республики Карелия от 26.05.2020 № 2475-ЗРК). С целью формирования правовых механизмов оказания имущественной поддержки данной категории граждан, осуществляющих предпринимательскую деятельность, Министерством разработан проект нормативного-правового акта, направленного на установление льготной ставки арендной платы за государственное имуществ, передаваемо в </w:t>
      </w:r>
      <w:proofErr w:type="gramStart"/>
      <w:r w:rsidRPr="00421D0E">
        <w:rPr>
          <w:sz w:val="28"/>
          <w:szCs w:val="28"/>
        </w:rPr>
        <w:t>аренду  гражданам</w:t>
      </w:r>
      <w:proofErr w:type="gramEnd"/>
      <w:r w:rsidRPr="00421D0E">
        <w:rPr>
          <w:sz w:val="28"/>
          <w:szCs w:val="28"/>
        </w:rPr>
        <w:t xml:space="preserve">, применяющим специальный налоговый режим «Налог на профессиональный доход».  Указанный правовой акт проходит необходимые согласования и запланирован к </w:t>
      </w:r>
      <w:proofErr w:type="gramStart"/>
      <w:r w:rsidRPr="00421D0E">
        <w:rPr>
          <w:sz w:val="28"/>
          <w:szCs w:val="28"/>
        </w:rPr>
        <w:t>принятию  в</w:t>
      </w:r>
      <w:proofErr w:type="gramEnd"/>
      <w:r w:rsidRPr="00421D0E">
        <w:rPr>
          <w:sz w:val="28"/>
          <w:szCs w:val="28"/>
        </w:rPr>
        <w:t xml:space="preserve"> феврале 2021 года.</w:t>
      </w:r>
    </w:p>
    <w:bookmarkEnd w:id="22"/>
    <w:p w14:paraId="0A35E5D4" w14:textId="32967479" w:rsidR="00C155A1" w:rsidRPr="00421D0E" w:rsidRDefault="00C155A1" w:rsidP="00D74FB7">
      <w:pPr>
        <w:jc w:val="center"/>
        <w:rPr>
          <w:sz w:val="28"/>
          <w:szCs w:val="28"/>
        </w:rPr>
      </w:pPr>
    </w:p>
    <w:p w14:paraId="50FF1A67" w14:textId="77777777" w:rsidR="0060276C" w:rsidRPr="00421D0E" w:rsidRDefault="0060276C" w:rsidP="00D74FB7">
      <w:pPr>
        <w:jc w:val="center"/>
        <w:rPr>
          <w:sz w:val="28"/>
          <w:szCs w:val="28"/>
        </w:rPr>
      </w:pPr>
    </w:p>
    <w:p w14:paraId="50BE9D6D" w14:textId="77777777" w:rsidR="00D74FB7" w:rsidRPr="00421D0E" w:rsidRDefault="00D74FB7" w:rsidP="00D74FB7">
      <w:pPr>
        <w:jc w:val="center"/>
        <w:rPr>
          <w:b/>
          <w:sz w:val="28"/>
          <w:szCs w:val="28"/>
        </w:rPr>
      </w:pPr>
      <w:r w:rsidRPr="00421D0E">
        <w:rPr>
          <w:b/>
          <w:sz w:val="28"/>
          <w:szCs w:val="28"/>
        </w:rPr>
        <w:t xml:space="preserve">Организационные и структурные изменения </w:t>
      </w:r>
    </w:p>
    <w:p w14:paraId="3BAA4D44" w14:textId="77777777" w:rsidR="004A0972" w:rsidRPr="00421D0E" w:rsidRDefault="004A0972" w:rsidP="00D74FB7">
      <w:pPr>
        <w:jc w:val="center"/>
        <w:rPr>
          <w:b/>
          <w:sz w:val="28"/>
          <w:szCs w:val="28"/>
        </w:rPr>
      </w:pPr>
    </w:p>
    <w:p w14:paraId="0F630E69" w14:textId="77777777" w:rsidR="00D74FB7" w:rsidRPr="00421D0E" w:rsidRDefault="004A0972" w:rsidP="004A0972">
      <w:pPr>
        <w:ind w:firstLine="567"/>
        <w:jc w:val="both"/>
        <w:rPr>
          <w:sz w:val="28"/>
          <w:szCs w:val="28"/>
        </w:rPr>
      </w:pPr>
      <w:r w:rsidRPr="00421D0E">
        <w:rPr>
          <w:sz w:val="28"/>
          <w:szCs w:val="28"/>
        </w:rPr>
        <w:t>В 20</w:t>
      </w:r>
      <w:r w:rsidR="00F352EF" w:rsidRPr="00421D0E">
        <w:rPr>
          <w:sz w:val="28"/>
          <w:szCs w:val="28"/>
        </w:rPr>
        <w:t>20</w:t>
      </w:r>
      <w:r w:rsidRPr="00421D0E">
        <w:rPr>
          <w:sz w:val="28"/>
          <w:szCs w:val="28"/>
        </w:rPr>
        <w:t xml:space="preserve"> году в Министерстве не происходило организационных и структурных изменений.</w:t>
      </w:r>
    </w:p>
    <w:p w14:paraId="662C8A6A" w14:textId="77777777" w:rsidR="00F352EF" w:rsidRPr="00421D0E" w:rsidRDefault="00F352EF" w:rsidP="00F352EF">
      <w:pPr>
        <w:ind w:firstLine="567"/>
        <w:jc w:val="both"/>
        <w:rPr>
          <w:sz w:val="28"/>
          <w:szCs w:val="28"/>
        </w:rPr>
      </w:pPr>
      <w:r w:rsidRPr="00421D0E">
        <w:rPr>
          <w:sz w:val="28"/>
          <w:szCs w:val="28"/>
        </w:rPr>
        <w:t>В соответствии с Распоряжением Правительства Республики Карелия от 28.03.2019 года № 234р-П в первом квартале 2020 года государственное бюджетное учреждение Республики Карелия «Центр государственной кадастровой оценки» (далее – Учреждение) передало функции по ведению бухгалтерского учета и составлению бухгалтерской (бюджетной) отчетности государственному казенному учреждению Республики Карелия «Центр бухгалтерского и аналитического сопровождения», в связи с чем Учреждением внесены следующие изменения в штатное расписание.</w:t>
      </w:r>
    </w:p>
    <w:p w14:paraId="55C6EE28" w14:textId="61510887" w:rsidR="004A0972" w:rsidRPr="00421D0E" w:rsidRDefault="00F352EF" w:rsidP="00F352EF">
      <w:pPr>
        <w:ind w:firstLine="567"/>
        <w:jc w:val="both"/>
        <w:rPr>
          <w:sz w:val="28"/>
          <w:szCs w:val="28"/>
        </w:rPr>
      </w:pPr>
      <w:r w:rsidRPr="00421D0E">
        <w:rPr>
          <w:sz w:val="28"/>
          <w:szCs w:val="28"/>
        </w:rPr>
        <w:t xml:space="preserve">С </w:t>
      </w:r>
      <w:r w:rsidR="00FE05E5" w:rsidRPr="00421D0E">
        <w:rPr>
          <w:sz w:val="28"/>
          <w:szCs w:val="28"/>
        </w:rPr>
        <w:t xml:space="preserve">1 марта </w:t>
      </w:r>
      <w:r w:rsidRPr="00421D0E">
        <w:rPr>
          <w:sz w:val="28"/>
          <w:szCs w:val="28"/>
        </w:rPr>
        <w:t>2020 года сокращена должность заместителя главного бухгалтера и введена должность экономиста 1 категории, с 30</w:t>
      </w:r>
      <w:r w:rsidR="00FE05E5" w:rsidRPr="00421D0E">
        <w:rPr>
          <w:sz w:val="28"/>
          <w:szCs w:val="28"/>
        </w:rPr>
        <w:t xml:space="preserve"> марта </w:t>
      </w:r>
      <w:r w:rsidRPr="00421D0E">
        <w:rPr>
          <w:sz w:val="28"/>
          <w:szCs w:val="28"/>
        </w:rPr>
        <w:t>2020 года в Учреждении сокращена должность главного бухгалтера, произведена передача штатной численности в количестве 1 штатная единица Государственному казенному учреждению Республики Карелия «Центр бухгалтерского и аналитического сопровождения».</w:t>
      </w:r>
    </w:p>
    <w:p w14:paraId="4BAB52B7" w14:textId="77777777" w:rsidR="00F352EF" w:rsidRPr="00421D0E" w:rsidRDefault="00F352EF" w:rsidP="00F352EF">
      <w:pPr>
        <w:ind w:firstLine="567"/>
        <w:jc w:val="both"/>
        <w:rPr>
          <w:b/>
          <w:sz w:val="28"/>
          <w:szCs w:val="28"/>
        </w:rPr>
      </w:pPr>
    </w:p>
    <w:p w14:paraId="06911CB0" w14:textId="77777777" w:rsidR="00546181" w:rsidRPr="00421D0E" w:rsidRDefault="00546181" w:rsidP="004A0972">
      <w:pPr>
        <w:pStyle w:val="a3"/>
        <w:tabs>
          <w:tab w:val="left" w:pos="720"/>
          <w:tab w:val="left" w:pos="900"/>
        </w:tabs>
        <w:ind w:firstLine="567"/>
        <w:jc w:val="center"/>
        <w:rPr>
          <w:b/>
          <w:szCs w:val="28"/>
        </w:rPr>
      </w:pPr>
      <w:r w:rsidRPr="00421D0E">
        <w:rPr>
          <w:b/>
          <w:szCs w:val="28"/>
        </w:rPr>
        <w:t xml:space="preserve">Взаимодействие с Законодательным Собранием Республики Карелия </w:t>
      </w:r>
    </w:p>
    <w:p w14:paraId="08063620" w14:textId="77777777" w:rsidR="004A0972" w:rsidRPr="00421D0E" w:rsidRDefault="004A0972" w:rsidP="004A0972">
      <w:pPr>
        <w:pStyle w:val="a3"/>
        <w:tabs>
          <w:tab w:val="left" w:pos="720"/>
          <w:tab w:val="left" w:pos="900"/>
        </w:tabs>
        <w:ind w:firstLine="567"/>
        <w:jc w:val="center"/>
        <w:rPr>
          <w:szCs w:val="28"/>
        </w:rPr>
      </w:pPr>
    </w:p>
    <w:p w14:paraId="71572737" w14:textId="55D2D79A" w:rsidR="004A0972" w:rsidRPr="00421D0E" w:rsidRDefault="004A0972" w:rsidP="004A0972">
      <w:pPr>
        <w:ind w:firstLine="567"/>
        <w:jc w:val="both"/>
        <w:rPr>
          <w:sz w:val="28"/>
          <w:szCs w:val="28"/>
        </w:rPr>
      </w:pPr>
      <w:r w:rsidRPr="00421D0E">
        <w:rPr>
          <w:sz w:val="28"/>
          <w:szCs w:val="28"/>
        </w:rPr>
        <w:t>В целях повышения эффективности управления государственным имуществом и земельными ресурсами в 20</w:t>
      </w:r>
      <w:r w:rsidR="00FE05E5" w:rsidRPr="00421D0E">
        <w:rPr>
          <w:sz w:val="28"/>
          <w:szCs w:val="28"/>
        </w:rPr>
        <w:t>20</w:t>
      </w:r>
      <w:r w:rsidRPr="00421D0E">
        <w:rPr>
          <w:sz w:val="28"/>
          <w:szCs w:val="28"/>
        </w:rPr>
        <w:t xml:space="preserve"> году приняты законы Республики Карелия: </w:t>
      </w:r>
    </w:p>
    <w:p w14:paraId="14A616E0" w14:textId="0F2E8B80" w:rsidR="00FE05E5" w:rsidRPr="00421D0E" w:rsidRDefault="00FE05E5" w:rsidP="00FE05E5">
      <w:pPr>
        <w:ind w:firstLine="567"/>
        <w:jc w:val="both"/>
        <w:rPr>
          <w:sz w:val="28"/>
          <w:szCs w:val="28"/>
        </w:rPr>
      </w:pPr>
      <w:r w:rsidRPr="00421D0E">
        <w:rPr>
          <w:sz w:val="28"/>
          <w:szCs w:val="28"/>
        </w:rPr>
        <w:t>от 28 мая 2020 года № 2478-ЗРК «Об утверждении отчета о результатах приватизации государственного имущества Республики Карелия за 2019 год»;</w:t>
      </w:r>
    </w:p>
    <w:p w14:paraId="1C96958D" w14:textId="77777777" w:rsidR="00FE05E5" w:rsidRPr="00421D0E" w:rsidRDefault="00FE05E5" w:rsidP="00FE05E5">
      <w:pPr>
        <w:ind w:firstLine="567"/>
        <w:jc w:val="both"/>
        <w:textAlignment w:val="center"/>
        <w:rPr>
          <w:sz w:val="28"/>
          <w:szCs w:val="28"/>
        </w:rPr>
      </w:pPr>
      <w:r w:rsidRPr="00421D0E">
        <w:rPr>
          <w:sz w:val="28"/>
          <w:szCs w:val="28"/>
        </w:rPr>
        <w:t xml:space="preserve">от 2 июня 2020 года № 2481-ЗРК «О внесении изменений в Закон Республики Карелия «О прогнозном плане (программе) приватизации государственного имущества Республики Карелия на 2020 год и на плановый период 2021 и 2022 годов»; </w:t>
      </w:r>
    </w:p>
    <w:p w14:paraId="5A4B7A10" w14:textId="5F7B35DD" w:rsidR="00FE05E5" w:rsidRPr="00421D0E" w:rsidRDefault="00FE05E5" w:rsidP="00FE05E5">
      <w:pPr>
        <w:ind w:firstLine="567"/>
        <w:jc w:val="both"/>
        <w:textAlignment w:val="center"/>
        <w:rPr>
          <w:sz w:val="28"/>
          <w:szCs w:val="28"/>
        </w:rPr>
      </w:pPr>
      <w:r w:rsidRPr="00421D0E">
        <w:rPr>
          <w:sz w:val="28"/>
          <w:szCs w:val="28"/>
        </w:rPr>
        <w:t xml:space="preserve"> от 23 июля 2020 года № 2499-ЗРК «О внесении изменений в Закон Республики Карелия «О прогнозном плане (программе) приватизации государственного имущества Республики Карелия на 2020 год и на плановый период 2021 и 2022 годов»;</w:t>
      </w:r>
    </w:p>
    <w:p w14:paraId="242B49FC" w14:textId="2F2495A8" w:rsidR="00FE05E5" w:rsidRPr="00421D0E" w:rsidRDefault="00FE05E5" w:rsidP="004A0972">
      <w:pPr>
        <w:ind w:firstLine="567"/>
        <w:jc w:val="both"/>
        <w:rPr>
          <w:sz w:val="28"/>
          <w:szCs w:val="28"/>
        </w:rPr>
      </w:pPr>
      <w:r w:rsidRPr="00421D0E">
        <w:rPr>
          <w:sz w:val="28"/>
          <w:szCs w:val="28"/>
        </w:rPr>
        <w:t>от 9 декабря 2020 года № 2518-ЗРК «О некоторых вопросах реализации в Республике Карелия подпункта 17 пункта 2 статьи 39</w:t>
      </w:r>
      <w:r w:rsidRPr="00421D0E">
        <w:rPr>
          <w:sz w:val="28"/>
          <w:szCs w:val="28"/>
          <w:vertAlign w:val="superscript"/>
        </w:rPr>
        <w:t>6</w:t>
      </w:r>
      <w:r w:rsidRPr="00421D0E">
        <w:rPr>
          <w:sz w:val="28"/>
          <w:szCs w:val="28"/>
        </w:rPr>
        <w:t xml:space="preserve"> Земельного кодекса Российской Федерации».</w:t>
      </w:r>
    </w:p>
    <w:p w14:paraId="4D62254F" w14:textId="6152CA70" w:rsidR="004A0972" w:rsidRPr="00421D0E" w:rsidRDefault="004A0972" w:rsidP="000A7543">
      <w:pPr>
        <w:jc w:val="both"/>
        <w:textAlignment w:val="center"/>
        <w:rPr>
          <w:sz w:val="28"/>
          <w:szCs w:val="28"/>
        </w:rPr>
      </w:pPr>
    </w:p>
    <w:p w14:paraId="493E2D27" w14:textId="77777777" w:rsidR="00D150A6" w:rsidRPr="00421D0E" w:rsidRDefault="00D150A6" w:rsidP="000F1628">
      <w:pPr>
        <w:pStyle w:val="a3"/>
        <w:tabs>
          <w:tab w:val="left" w:pos="720"/>
          <w:tab w:val="left" w:pos="900"/>
        </w:tabs>
        <w:ind w:firstLine="567"/>
        <w:jc w:val="center"/>
        <w:rPr>
          <w:b/>
          <w:szCs w:val="28"/>
        </w:rPr>
      </w:pPr>
      <w:r w:rsidRPr="00421D0E">
        <w:rPr>
          <w:b/>
          <w:szCs w:val="28"/>
        </w:rPr>
        <w:t xml:space="preserve">  Взаимодействие с федеральными органами </w:t>
      </w:r>
      <w:proofErr w:type="gramStart"/>
      <w:r w:rsidRPr="00421D0E">
        <w:rPr>
          <w:b/>
          <w:szCs w:val="28"/>
        </w:rPr>
        <w:t>власти  и</w:t>
      </w:r>
      <w:proofErr w:type="gramEnd"/>
      <w:r w:rsidRPr="00421D0E">
        <w:rPr>
          <w:b/>
          <w:szCs w:val="28"/>
        </w:rPr>
        <w:t xml:space="preserve"> иными структурами  федерального значения </w:t>
      </w:r>
    </w:p>
    <w:p w14:paraId="715708C2" w14:textId="77777777" w:rsidR="00D150A6" w:rsidRPr="00421D0E" w:rsidRDefault="00D150A6" w:rsidP="000F1628">
      <w:pPr>
        <w:pStyle w:val="a3"/>
        <w:tabs>
          <w:tab w:val="left" w:pos="720"/>
          <w:tab w:val="left" w:pos="900"/>
        </w:tabs>
        <w:ind w:firstLine="567"/>
        <w:jc w:val="center"/>
        <w:rPr>
          <w:szCs w:val="28"/>
        </w:rPr>
      </w:pPr>
    </w:p>
    <w:p w14:paraId="32F7E148" w14:textId="77777777" w:rsidR="00456015" w:rsidRPr="00421D0E" w:rsidRDefault="00456015" w:rsidP="00456015">
      <w:pPr>
        <w:ind w:firstLine="567"/>
        <w:jc w:val="both"/>
        <w:rPr>
          <w:sz w:val="28"/>
        </w:rPr>
      </w:pPr>
      <w:r w:rsidRPr="00421D0E">
        <w:rPr>
          <w:sz w:val="28"/>
        </w:rPr>
        <w:t>В 2020 году Министерством осуществлялось активное взаимодействие с Управлением Росреестра по Республике Карелия.</w:t>
      </w:r>
    </w:p>
    <w:p w14:paraId="6A8A42B9" w14:textId="77777777" w:rsidR="00456015" w:rsidRPr="00421D0E" w:rsidRDefault="00456015" w:rsidP="00456015">
      <w:pPr>
        <w:ind w:firstLine="708"/>
        <w:jc w:val="both"/>
        <w:rPr>
          <w:sz w:val="28"/>
          <w:szCs w:val="28"/>
        </w:rPr>
      </w:pPr>
      <w:r w:rsidRPr="00421D0E">
        <w:rPr>
          <w:sz w:val="28"/>
          <w:szCs w:val="28"/>
        </w:rPr>
        <w:t xml:space="preserve">Так, в целях обеспечения благоприятного инвестиционного климата в Республике Карелия и организации работы по внедрению лучших практик реализации национального рейтинга состояния инвестиционного климата в субъектах Российской Федерации распоряжением Правительства Республики Карелия образован </w:t>
      </w:r>
      <w:bookmarkStart w:id="23" w:name="_Hlk63237224"/>
      <w:r w:rsidRPr="00421D0E">
        <w:rPr>
          <w:sz w:val="28"/>
          <w:szCs w:val="28"/>
        </w:rPr>
        <w:t>проектный офис Республики Карелия по улучшению инвестиционного климата</w:t>
      </w:r>
      <w:bookmarkEnd w:id="23"/>
      <w:r w:rsidRPr="00421D0E">
        <w:rPr>
          <w:sz w:val="28"/>
          <w:szCs w:val="28"/>
        </w:rPr>
        <w:t>.</w:t>
      </w:r>
    </w:p>
    <w:p w14:paraId="552E9C8E" w14:textId="77777777" w:rsidR="00456015" w:rsidRPr="00421D0E" w:rsidRDefault="00456015" w:rsidP="00456015">
      <w:pPr>
        <w:ind w:firstLine="708"/>
        <w:jc w:val="both"/>
        <w:rPr>
          <w:sz w:val="28"/>
          <w:szCs w:val="28"/>
        </w:rPr>
      </w:pPr>
      <w:r w:rsidRPr="00421D0E">
        <w:rPr>
          <w:sz w:val="28"/>
          <w:szCs w:val="28"/>
        </w:rPr>
        <w:t>В рамках проектного офиса регулярно рассматриваются вопросы достижения показателей целевых моделей, утвержденных распоряжением Правительства Российской Федерации от 30.01.2017 № 147-р.</w:t>
      </w:r>
    </w:p>
    <w:p w14:paraId="7838DC42" w14:textId="77777777" w:rsidR="00456015" w:rsidRPr="00421D0E" w:rsidRDefault="00456015" w:rsidP="00456015">
      <w:pPr>
        <w:ind w:firstLine="708"/>
        <w:jc w:val="both"/>
        <w:rPr>
          <w:sz w:val="28"/>
          <w:szCs w:val="28"/>
        </w:rPr>
      </w:pPr>
      <w:r w:rsidRPr="00421D0E">
        <w:rPr>
          <w:sz w:val="28"/>
          <w:szCs w:val="28"/>
        </w:rPr>
        <w:t xml:space="preserve">Министерство является ответственным органом исполнительной власти Республики Карелия за достижение показателей целевой модели «Постановка на кадастровый учет земельных участков и объектов недвижимого имущества» и внесение в специализированную информационную систему </w:t>
      </w:r>
      <w:proofErr w:type="spellStart"/>
      <w:r w:rsidRPr="00421D0E">
        <w:rPr>
          <w:sz w:val="28"/>
          <w:szCs w:val="28"/>
        </w:rPr>
        <w:t>Region</w:t>
      </w:r>
      <w:proofErr w:type="spellEnd"/>
      <w:r w:rsidRPr="00421D0E">
        <w:rPr>
          <w:sz w:val="28"/>
          <w:szCs w:val="28"/>
        </w:rPr>
        <w:t xml:space="preserve"> ID, в том числе показателей по фактору 1.5 «Срок присвоения адреса земельному участку и объекту недвижимости», фактору 1.4. «Срок утверждения схемы расположения земельного участка на кадастровом плане территории» 2.1 «Срок подготовки межевого и технического планов, акта обследования», 2.4 «Срок изменения адреса земельного участка и объекта недвижимости» целевой модели «Регистрация права собственности на земельные участки и объекты недвижимого имущества».</w:t>
      </w:r>
    </w:p>
    <w:p w14:paraId="3866C6AA" w14:textId="77777777" w:rsidR="00456015" w:rsidRPr="00421D0E" w:rsidRDefault="00456015" w:rsidP="00456015">
      <w:pPr>
        <w:ind w:firstLine="708"/>
        <w:jc w:val="both"/>
        <w:rPr>
          <w:sz w:val="28"/>
          <w:szCs w:val="28"/>
        </w:rPr>
      </w:pPr>
      <w:r w:rsidRPr="00421D0E">
        <w:rPr>
          <w:sz w:val="28"/>
          <w:szCs w:val="28"/>
        </w:rPr>
        <w:t xml:space="preserve">В рамках достижения целевых показателей эффективности реализации целевой модели Министерством, с учетом рекомендаций Управления Росреестра по Республике Карелия, утвержден </w:t>
      </w:r>
      <w:bookmarkStart w:id="24" w:name="_Hlk63237331"/>
      <w:r w:rsidRPr="00421D0E">
        <w:rPr>
          <w:sz w:val="28"/>
          <w:szCs w:val="28"/>
        </w:rPr>
        <w:t>План мероприятий по внедрению в Республике Карелия целевой модели «Постановка на кадастровый учет земельных участков и объектов недвижимого имущества»</w:t>
      </w:r>
      <w:bookmarkEnd w:id="24"/>
      <w:r w:rsidRPr="00421D0E">
        <w:rPr>
          <w:sz w:val="28"/>
          <w:szCs w:val="28"/>
        </w:rPr>
        <w:t xml:space="preserve"> предусматривающий мероприятия, способствующие достижению соответствующих целевых показателей.</w:t>
      </w:r>
    </w:p>
    <w:p w14:paraId="59E036CE" w14:textId="77777777" w:rsidR="00456015" w:rsidRPr="00421D0E" w:rsidRDefault="00456015" w:rsidP="00456015">
      <w:pPr>
        <w:ind w:firstLine="708"/>
        <w:jc w:val="both"/>
        <w:rPr>
          <w:sz w:val="28"/>
          <w:szCs w:val="28"/>
        </w:rPr>
      </w:pPr>
      <w:r w:rsidRPr="00421D0E">
        <w:rPr>
          <w:sz w:val="28"/>
          <w:szCs w:val="28"/>
        </w:rPr>
        <w:t>С Управлением Росреестра по Республике Карелия, как уполномоченным на осуществление государственного земельного надзора органом, ведется активная работа по принятию мер по устранению нарушений требований земельного законодательства на земельных участках, находящихся в собственности Республики Карелия и государственная собственность на которые не разграничена.</w:t>
      </w:r>
    </w:p>
    <w:p w14:paraId="09A36EE1" w14:textId="77777777" w:rsidR="00456015" w:rsidRPr="00421D0E" w:rsidRDefault="00456015" w:rsidP="00456015">
      <w:pPr>
        <w:ind w:firstLine="708"/>
        <w:jc w:val="both"/>
        <w:rPr>
          <w:sz w:val="28"/>
          <w:szCs w:val="28"/>
        </w:rPr>
      </w:pPr>
      <w:r w:rsidRPr="00421D0E">
        <w:rPr>
          <w:sz w:val="28"/>
          <w:szCs w:val="28"/>
        </w:rPr>
        <w:t xml:space="preserve">Совместно с Управлением Федеральной службы по ветеринарному и фитосанитарному надзору по Республике Карелия, Архангельской области и Ненецкому автономному округу Министерством разработан алгоритм взаимодействия в части изъятия неиспользуемых или используемых не по назначению земельных участков сельскохозяйственного назначения (далее – алгоритм). </w:t>
      </w:r>
    </w:p>
    <w:p w14:paraId="5DE172BF" w14:textId="77777777" w:rsidR="00456015" w:rsidRPr="00421D0E" w:rsidRDefault="00456015" w:rsidP="00456015">
      <w:pPr>
        <w:ind w:firstLine="708"/>
        <w:jc w:val="both"/>
        <w:rPr>
          <w:sz w:val="28"/>
          <w:szCs w:val="28"/>
        </w:rPr>
      </w:pPr>
      <w:r w:rsidRPr="00421D0E">
        <w:rPr>
          <w:sz w:val="28"/>
          <w:szCs w:val="28"/>
        </w:rPr>
        <w:t>Алгоритм включает в себя формирование Министерством перечня земель сельскохозяйственного назначения, неиспользуемых, нерационально используемых или используемых не по целевому назначению, направление указанного перечня в органы местного самоуправления для проведения муниципального земельного контроля. Материалы, подготовленные в рамках муниципального земельного контроля, направляются в Управление Федеральной службы по ветеринарному и фитосанитарному надзору по Республике Карелия, Архангельской области и Ненецкому автономному округу для принятия мер реагирования.</w:t>
      </w:r>
    </w:p>
    <w:p w14:paraId="2CFBEE64" w14:textId="77777777" w:rsidR="00456015" w:rsidRPr="00421D0E" w:rsidRDefault="00456015" w:rsidP="00456015">
      <w:pPr>
        <w:ind w:firstLine="708"/>
        <w:jc w:val="both"/>
        <w:rPr>
          <w:sz w:val="28"/>
          <w:szCs w:val="28"/>
        </w:rPr>
      </w:pPr>
      <w:r w:rsidRPr="00421D0E">
        <w:rPr>
          <w:sz w:val="28"/>
          <w:szCs w:val="28"/>
        </w:rPr>
        <w:t>В рамках проведенного Министерством рабочего совещания совместно с Управлением Федеральной службы государственной регистрации, кадастра и картографии по Республике Карелия и Управлением Федеральной службы по ветеринарному и фитосанитарному надзору по Республике Карелия, Архангельской области и Ненецкому автономному округу, алгоритм согласован сторонами. Разработанный алгоритм направлен главам муниципальных образований для использования в работе.</w:t>
      </w:r>
    </w:p>
    <w:p w14:paraId="57F54679" w14:textId="77777777" w:rsidR="00456015" w:rsidRPr="00421D0E" w:rsidRDefault="00456015" w:rsidP="00456015">
      <w:pPr>
        <w:ind w:firstLine="708"/>
        <w:jc w:val="both"/>
        <w:rPr>
          <w:sz w:val="28"/>
          <w:szCs w:val="28"/>
        </w:rPr>
      </w:pPr>
      <w:r w:rsidRPr="00421D0E">
        <w:rPr>
          <w:sz w:val="28"/>
          <w:szCs w:val="28"/>
        </w:rPr>
        <w:t>Министерством в соответствии со сведениями ГИС «Имущественно- земельный комплекс Республики Карелия» сформированы перечни земель сельскохозяйственного назначения, используемых (ранее использовавшихся) в целях сельскохозяйственного производства 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 а также крестьянскими (фермерскими) хозяйствами, и направлены Главам муниципальных образований с целью осуществления проверки по надлежащему использованию указанных в перечне земельных участков.</w:t>
      </w:r>
    </w:p>
    <w:p w14:paraId="779D691E" w14:textId="77777777" w:rsidR="00456015" w:rsidRPr="00421D0E" w:rsidRDefault="00456015" w:rsidP="00456015">
      <w:pPr>
        <w:ind w:firstLine="708"/>
        <w:jc w:val="both"/>
        <w:rPr>
          <w:sz w:val="28"/>
          <w:szCs w:val="28"/>
        </w:rPr>
      </w:pPr>
      <w:proofErr w:type="spellStart"/>
      <w:r w:rsidRPr="00421D0E">
        <w:rPr>
          <w:sz w:val="28"/>
          <w:szCs w:val="28"/>
        </w:rPr>
        <w:t>Питкярансткий</w:t>
      </w:r>
      <w:proofErr w:type="spellEnd"/>
      <w:r w:rsidRPr="00421D0E">
        <w:rPr>
          <w:sz w:val="28"/>
          <w:szCs w:val="28"/>
        </w:rPr>
        <w:t xml:space="preserve"> муниципальный район был выбран пилотным районом в части реализации разработанного алгоритма с учетом проведенной Министерством инвентаризации земель бывшего совхоза Салми. </w:t>
      </w:r>
    </w:p>
    <w:p w14:paraId="6CD6A9F1" w14:textId="77777777" w:rsidR="00456015" w:rsidRPr="00421D0E" w:rsidRDefault="00456015" w:rsidP="00456015">
      <w:pPr>
        <w:ind w:firstLine="567"/>
        <w:jc w:val="both"/>
        <w:rPr>
          <w:sz w:val="28"/>
        </w:rPr>
      </w:pPr>
      <w:r w:rsidRPr="00421D0E">
        <w:rPr>
          <w:sz w:val="28"/>
        </w:rPr>
        <w:t>Министерством на постоянной основе осуществляется взаимодействие с ФГБУ «Управление «</w:t>
      </w:r>
      <w:proofErr w:type="spellStart"/>
      <w:r w:rsidRPr="00421D0E">
        <w:rPr>
          <w:sz w:val="28"/>
        </w:rPr>
        <w:t>Карелмелиоводхоз</w:t>
      </w:r>
      <w:proofErr w:type="spellEnd"/>
      <w:r w:rsidRPr="00421D0E">
        <w:rPr>
          <w:sz w:val="28"/>
        </w:rPr>
        <w:t>» в части обмена информацией о наличии в границах земельных участков гидротехнических сооружений, в том числе мелиоративных систем.</w:t>
      </w:r>
    </w:p>
    <w:p w14:paraId="4C5FBAB4" w14:textId="77777777" w:rsidR="002120CF" w:rsidRPr="00421D0E" w:rsidRDefault="002120CF" w:rsidP="000F1628">
      <w:pPr>
        <w:rPr>
          <w:b/>
          <w:sz w:val="28"/>
          <w:szCs w:val="28"/>
        </w:rPr>
      </w:pPr>
    </w:p>
    <w:p w14:paraId="0F8A79B1" w14:textId="77777777" w:rsidR="006C2763" w:rsidRPr="00421D0E" w:rsidRDefault="006C2763" w:rsidP="000F1628">
      <w:pPr>
        <w:ind w:firstLine="567"/>
        <w:jc w:val="center"/>
        <w:rPr>
          <w:b/>
          <w:sz w:val="28"/>
          <w:szCs w:val="28"/>
        </w:rPr>
      </w:pPr>
      <w:r w:rsidRPr="00421D0E">
        <w:rPr>
          <w:b/>
          <w:sz w:val="28"/>
          <w:szCs w:val="28"/>
        </w:rPr>
        <w:t xml:space="preserve">Взаимодействие с </w:t>
      </w:r>
      <w:proofErr w:type="gramStart"/>
      <w:r w:rsidRPr="00421D0E">
        <w:rPr>
          <w:b/>
          <w:sz w:val="28"/>
          <w:szCs w:val="28"/>
        </w:rPr>
        <w:t>органами  местного</w:t>
      </w:r>
      <w:proofErr w:type="gramEnd"/>
      <w:r w:rsidRPr="00421D0E">
        <w:rPr>
          <w:b/>
          <w:sz w:val="28"/>
          <w:szCs w:val="28"/>
        </w:rPr>
        <w:t xml:space="preserve"> самоуправления </w:t>
      </w:r>
    </w:p>
    <w:p w14:paraId="4E6B2DCD" w14:textId="77777777" w:rsidR="006C2763" w:rsidRPr="00421D0E" w:rsidRDefault="006C2763" w:rsidP="000F1628">
      <w:pPr>
        <w:ind w:firstLine="567"/>
        <w:jc w:val="center"/>
        <w:rPr>
          <w:b/>
          <w:sz w:val="28"/>
          <w:szCs w:val="28"/>
        </w:rPr>
      </w:pPr>
      <w:r w:rsidRPr="00421D0E">
        <w:rPr>
          <w:b/>
          <w:sz w:val="28"/>
          <w:szCs w:val="28"/>
        </w:rPr>
        <w:t xml:space="preserve"> муниципальных образований в Республике Карелия</w:t>
      </w:r>
    </w:p>
    <w:p w14:paraId="00C8FBA6" w14:textId="77777777" w:rsidR="00D150A6" w:rsidRPr="00421D0E" w:rsidRDefault="00D150A6" w:rsidP="000F1628">
      <w:pPr>
        <w:ind w:firstLine="567"/>
        <w:jc w:val="both"/>
        <w:rPr>
          <w:sz w:val="28"/>
          <w:szCs w:val="28"/>
        </w:rPr>
      </w:pPr>
    </w:p>
    <w:p w14:paraId="2F06F30D" w14:textId="77777777" w:rsidR="008F2179" w:rsidRPr="00421D0E" w:rsidRDefault="008F2179" w:rsidP="008F2179">
      <w:pPr>
        <w:pStyle w:val="ac"/>
        <w:numPr>
          <w:ilvl w:val="0"/>
          <w:numId w:val="22"/>
        </w:numPr>
        <w:ind w:left="0" w:firstLine="567"/>
        <w:jc w:val="both"/>
        <w:rPr>
          <w:sz w:val="28"/>
        </w:rPr>
      </w:pPr>
      <w:bookmarkStart w:id="25" w:name="_Hlk31194572"/>
      <w:r w:rsidRPr="00421D0E">
        <w:rPr>
          <w:sz w:val="28"/>
        </w:rPr>
        <w:t xml:space="preserve">По итогам 2020 года Министерством был сформирован электронный реестр </w:t>
      </w:r>
      <w:proofErr w:type="spellStart"/>
      <w:r w:rsidRPr="00421D0E">
        <w:rPr>
          <w:sz w:val="28"/>
        </w:rPr>
        <w:t>руинированных</w:t>
      </w:r>
      <w:proofErr w:type="spellEnd"/>
      <w:r w:rsidRPr="00421D0E">
        <w:rPr>
          <w:sz w:val="28"/>
        </w:rPr>
        <w:t xml:space="preserve"> объектов, включающий в себя 721 ветхий и аварийный объект (в том числе снесенные, расположенные вдоль дорог и на территории муниципальных образований) на площади около 110 гектаров земли. </w:t>
      </w:r>
    </w:p>
    <w:p w14:paraId="38A6FC56" w14:textId="77777777" w:rsidR="008F2179" w:rsidRPr="00421D0E" w:rsidRDefault="008F2179" w:rsidP="008F2179">
      <w:pPr>
        <w:pStyle w:val="ac"/>
        <w:ind w:left="0" w:firstLine="567"/>
        <w:jc w:val="both"/>
        <w:rPr>
          <w:sz w:val="28"/>
        </w:rPr>
      </w:pPr>
      <w:r w:rsidRPr="00421D0E">
        <w:rPr>
          <w:sz w:val="28"/>
        </w:rPr>
        <w:t>Цели такой работы:</w:t>
      </w:r>
    </w:p>
    <w:p w14:paraId="792B3512" w14:textId="77777777" w:rsidR="008F2179" w:rsidRPr="00421D0E" w:rsidRDefault="008F2179" w:rsidP="008F2179">
      <w:pPr>
        <w:pStyle w:val="ac"/>
        <w:ind w:left="0" w:firstLine="567"/>
        <w:jc w:val="both"/>
        <w:rPr>
          <w:sz w:val="28"/>
        </w:rPr>
      </w:pPr>
      <w:r w:rsidRPr="00421D0E">
        <w:rPr>
          <w:sz w:val="28"/>
        </w:rPr>
        <w:t>- приведение объектов в надлежащий вид;</w:t>
      </w:r>
    </w:p>
    <w:p w14:paraId="099FFED6" w14:textId="77777777" w:rsidR="008F2179" w:rsidRPr="00421D0E" w:rsidRDefault="008F2179" w:rsidP="008F2179">
      <w:pPr>
        <w:pStyle w:val="ac"/>
        <w:ind w:left="0" w:firstLine="567"/>
        <w:jc w:val="both"/>
        <w:rPr>
          <w:sz w:val="28"/>
        </w:rPr>
      </w:pPr>
      <w:r w:rsidRPr="00421D0E">
        <w:rPr>
          <w:sz w:val="28"/>
        </w:rPr>
        <w:t>- снос объектов и вовлечение участков в оборот;</w:t>
      </w:r>
    </w:p>
    <w:p w14:paraId="59FFFEA1" w14:textId="77777777" w:rsidR="008F2179" w:rsidRPr="00421D0E" w:rsidRDefault="008F2179" w:rsidP="008F2179">
      <w:pPr>
        <w:pStyle w:val="ac"/>
        <w:ind w:left="0" w:firstLine="567"/>
        <w:jc w:val="both"/>
        <w:rPr>
          <w:sz w:val="28"/>
        </w:rPr>
      </w:pPr>
      <w:r w:rsidRPr="00421D0E">
        <w:rPr>
          <w:sz w:val="28"/>
        </w:rPr>
        <w:t>- снос самовольно возведенных объектов через процедуру предоставления участка с торгов с обязательством сноса;</w:t>
      </w:r>
    </w:p>
    <w:p w14:paraId="4CD84ABE" w14:textId="77777777" w:rsidR="008F2179" w:rsidRPr="00421D0E" w:rsidRDefault="008F2179" w:rsidP="008F2179">
      <w:pPr>
        <w:pStyle w:val="ac"/>
        <w:ind w:left="0" w:firstLine="567"/>
        <w:jc w:val="both"/>
        <w:rPr>
          <w:sz w:val="28"/>
        </w:rPr>
      </w:pPr>
      <w:r w:rsidRPr="00421D0E">
        <w:rPr>
          <w:sz w:val="28"/>
        </w:rPr>
        <w:t>- включение имущества публичной собственности в план приватизации и в перечень имущества для МСП;</w:t>
      </w:r>
    </w:p>
    <w:p w14:paraId="20B83637" w14:textId="77777777" w:rsidR="008F2179" w:rsidRPr="00421D0E" w:rsidRDefault="008F2179" w:rsidP="008F2179">
      <w:pPr>
        <w:pStyle w:val="ac"/>
        <w:ind w:left="0" w:firstLine="567"/>
        <w:jc w:val="both"/>
        <w:rPr>
          <w:sz w:val="28"/>
        </w:rPr>
      </w:pPr>
      <w:r w:rsidRPr="00421D0E">
        <w:rPr>
          <w:sz w:val="28"/>
        </w:rPr>
        <w:t>- вовлечение в оборот участков после сноса объектов с готовой инфраструктурой;</w:t>
      </w:r>
    </w:p>
    <w:p w14:paraId="560491A1" w14:textId="77777777" w:rsidR="008F2179" w:rsidRPr="00421D0E" w:rsidRDefault="008F2179" w:rsidP="008F2179">
      <w:pPr>
        <w:pStyle w:val="ac"/>
        <w:ind w:left="0" w:firstLine="567"/>
        <w:jc w:val="both"/>
        <w:rPr>
          <w:sz w:val="28"/>
        </w:rPr>
      </w:pPr>
      <w:r w:rsidRPr="00421D0E">
        <w:rPr>
          <w:sz w:val="28"/>
        </w:rPr>
        <w:t>- появление новых инвестиционных площадок;</w:t>
      </w:r>
    </w:p>
    <w:p w14:paraId="0853A96E" w14:textId="77777777" w:rsidR="008F2179" w:rsidRPr="00421D0E" w:rsidRDefault="008F2179" w:rsidP="008F2179">
      <w:pPr>
        <w:pStyle w:val="ac"/>
        <w:ind w:left="0" w:firstLine="567"/>
        <w:jc w:val="both"/>
        <w:rPr>
          <w:sz w:val="28"/>
        </w:rPr>
      </w:pPr>
      <w:r w:rsidRPr="00421D0E">
        <w:rPr>
          <w:sz w:val="28"/>
        </w:rPr>
        <w:t xml:space="preserve">- сокращение очереди на получение земли среди льготных категорий. </w:t>
      </w:r>
    </w:p>
    <w:p w14:paraId="6CE3CBE8" w14:textId="0C978F92" w:rsidR="008F2179" w:rsidRPr="00421D0E" w:rsidRDefault="008F2179" w:rsidP="008F2179">
      <w:pPr>
        <w:pStyle w:val="ac"/>
        <w:ind w:left="0" w:firstLine="567"/>
        <w:jc w:val="both"/>
        <w:rPr>
          <w:sz w:val="28"/>
        </w:rPr>
      </w:pPr>
      <w:r w:rsidRPr="00421D0E">
        <w:rPr>
          <w:sz w:val="28"/>
        </w:rPr>
        <w:t>Освобожденные участки будут вовлечены в хозяйственный оборот как под цели жилищного строительства, так и для реализации инвестиционных и социальных проектов.</w:t>
      </w:r>
    </w:p>
    <w:p w14:paraId="08D4725B" w14:textId="1443175B" w:rsidR="005A74BC" w:rsidRPr="00421D0E" w:rsidRDefault="000A7543" w:rsidP="008F2179">
      <w:pPr>
        <w:pStyle w:val="ac"/>
        <w:ind w:left="0" w:firstLine="567"/>
        <w:jc w:val="both"/>
        <w:rPr>
          <w:sz w:val="28"/>
        </w:rPr>
      </w:pPr>
      <w:r w:rsidRPr="00421D0E">
        <w:rPr>
          <w:sz w:val="28"/>
        </w:rPr>
        <w:t>О</w:t>
      </w:r>
      <w:r w:rsidR="005A74BC" w:rsidRPr="00421D0E">
        <w:rPr>
          <w:sz w:val="28"/>
        </w:rPr>
        <w:t xml:space="preserve">рганам местного самоуправления были выделены межбюджетные </w:t>
      </w:r>
      <w:proofErr w:type="gramStart"/>
      <w:r w:rsidR="005A74BC" w:rsidRPr="00421D0E">
        <w:rPr>
          <w:sz w:val="28"/>
        </w:rPr>
        <w:t>трансферты  на</w:t>
      </w:r>
      <w:proofErr w:type="gramEnd"/>
      <w:r w:rsidR="005A74BC" w:rsidRPr="00421D0E">
        <w:rPr>
          <w:sz w:val="28"/>
        </w:rPr>
        <w:t xml:space="preserve"> мероприятия по разработке ПСД на снос аварийных объектов.</w:t>
      </w:r>
    </w:p>
    <w:p w14:paraId="74781F85" w14:textId="00E66CFC" w:rsidR="005A74BC" w:rsidRPr="00421D0E" w:rsidRDefault="005A74BC" w:rsidP="008F2179">
      <w:pPr>
        <w:pStyle w:val="ac"/>
        <w:ind w:left="0" w:firstLine="567"/>
        <w:jc w:val="both"/>
        <w:rPr>
          <w:sz w:val="28"/>
        </w:rPr>
      </w:pPr>
      <w:r w:rsidRPr="00421D0E">
        <w:rPr>
          <w:sz w:val="28"/>
        </w:rPr>
        <w:t xml:space="preserve">В результате активной деятельности органов местного самоуправления совместно с Министерством удалось организовать снос 46 </w:t>
      </w:r>
      <w:proofErr w:type="spellStart"/>
      <w:r w:rsidRPr="00421D0E">
        <w:rPr>
          <w:sz w:val="28"/>
        </w:rPr>
        <w:t>руинированных</w:t>
      </w:r>
      <w:proofErr w:type="spellEnd"/>
      <w:r w:rsidRPr="00421D0E">
        <w:rPr>
          <w:sz w:val="28"/>
        </w:rPr>
        <w:t xml:space="preserve"> объектов недвижимого имущества, расположенных на территории Республики Карелия. Важной задачей реализации указанных мероприятий является не только снос объектов и вовлечение участков в оборот, но также сокращение очереди на получение земельных участков гражданами, относящимися к льготным категориям, и в первую очередь – многодетными семьями.  Лидером по </w:t>
      </w:r>
      <w:proofErr w:type="gramStart"/>
      <w:r w:rsidRPr="00421D0E">
        <w:rPr>
          <w:sz w:val="28"/>
        </w:rPr>
        <w:t xml:space="preserve">сносу  </w:t>
      </w:r>
      <w:proofErr w:type="spellStart"/>
      <w:r w:rsidRPr="00421D0E">
        <w:rPr>
          <w:sz w:val="28"/>
        </w:rPr>
        <w:t>руинированных</w:t>
      </w:r>
      <w:proofErr w:type="spellEnd"/>
      <w:proofErr w:type="gramEnd"/>
      <w:r w:rsidRPr="00421D0E">
        <w:rPr>
          <w:sz w:val="28"/>
        </w:rPr>
        <w:t xml:space="preserve"> объектов в 2020 году стал Сортавальский муниципальный, где осуществлен снос 26 таких объектов.</w:t>
      </w:r>
    </w:p>
    <w:p w14:paraId="25B3C450" w14:textId="77777777" w:rsidR="000A7543" w:rsidRPr="00421D0E" w:rsidRDefault="000A7543" w:rsidP="000A7543">
      <w:pPr>
        <w:pStyle w:val="ac"/>
        <w:numPr>
          <w:ilvl w:val="0"/>
          <w:numId w:val="22"/>
        </w:numPr>
        <w:ind w:left="0" w:firstLine="567"/>
        <w:jc w:val="both"/>
        <w:rPr>
          <w:sz w:val="28"/>
        </w:rPr>
      </w:pPr>
      <w:r w:rsidRPr="00421D0E">
        <w:rPr>
          <w:sz w:val="28"/>
        </w:rPr>
        <w:t>В 2020 году Министерством были выданы доверенности, наделяющие исполнительно-распорядительные органы городских округов и муниципальных районов Республики Карелия правом действовать от имени Министерства имущественных и земельных отношений Республики Карелия при реализации его полномочий по расторжению договоров аренды земельных участков, государственная собственность на которые не разграничена, во внесудебном и судебном порядке.</w:t>
      </w:r>
    </w:p>
    <w:p w14:paraId="6B6891F1" w14:textId="1E810377" w:rsidR="000A7543" w:rsidRPr="00421D0E" w:rsidRDefault="000A7543" w:rsidP="000A7543">
      <w:pPr>
        <w:ind w:firstLine="567"/>
        <w:jc w:val="both"/>
        <w:rPr>
          <w:sz w:val="28"/>
        </w:rPr>
      </w:pPr>
      <w:r w:rsidRPr="00421D0E">
        <w:rPr>
          <w:sz w:val="28"/>
        </w:rPr>
        <w:t>Министерством осуществляется согласование документов территориального планирования муниципальных образований. В рамках взаимодействия осуществляется обмен информации о землях и земельных участках в целях обеспечения надлежащего принятия решений о предоставлении земельных участков.</w:t>
      </w:r>
    </w:p>
    <w:p w14:paraId="566EA074" w14:textId="27590D46" w:rsidR="008F2179" w:rsidRPr="00421D0E" w:rsidRDefault="008F2179" w:rsidP="000A7543">
      <w:pPr>
        <w:ind w:firstLine="567"/>
        <w:jc w:val="both"/>
        <w:rPr>
          <w:sz w:val="28"/>
        </w:rPr>
      </w:pPr>
      <w:r w:rsidRPr="00421D0E">
        <w:rPr>
          <w:sz w:val="28"/>
        </w:rPr>
        <w:t>Совместно с органами местного самоуправления активно ведется работа с арендаторами-должниками. По состоянию на 1 января 2021 года на 16% снижена общая сумма задолженности по арендной плате на территории республики.</w:t>
      </w:r>
    </w:p>
    <w:p w14:paraId="06563279" w14:textId="77777777" w:rsidR="008F2179" w:rsidRPr="00421D0E" w:rsidRDefault="008F2179" w:rsidP="008F2179">
      <w:pPr>
        <w:pStyle w:val="ac"/>
        <w:numPr>
          <w:ilvl w:val="0"/>
          <w:numId w:val="22"/>
        </w:numPr>
        <w:ind w:left="0" w:firstLine="567"/>
        <w:jc w:val="both"/>
        <w:rPr>
          <w:sz w:val="28"/>
        </w:rPr>
      </w:pPr>
      <w:r w:rsidRPr="00421D0E">
        <w:rPr>
          <w:sz w:val="28"/>
        </w:rPr>
        <w:t xml:space="preserve">В рамках подготовки к реализации программы «Арктический гектар» на территориях Арктической зоны, Министерством совместно с органами местного самоуправления ведется работа по подготовке паспортов земельных участков и территорий, в целях бесплатного предоставления гражданам в безвозмездное пользование. </w:t>
      </w:r>
    </w:p>
    <w:p w14:paraId="33DAF46B" w14:textId="77777777" w:rsidR="008F2179" w:rsidRPr="00421D0E" w:rsidRDefault="008F2179" w:rsidP="008F2179">
      <w:pPr>
        <w:ind w:firstLine="567"/>
        <w:jc w:val="both"/>
        <w:rPr>
          <w:sz w:val="28"/>
        </w:rPr>
      </w:pPr>
      <w:r w:rsidRPr="00421D0E">
        <w:rPr>
          <w:sz w:val="28"/>
        </w:rPr>
        <w:t>6 муниципальных образований Республики Карелия отнесены к арктическим территориям. Уже летом 2021 года планируется принятие Федерального закона, предусматривающего безвозмездное предоставление земельных участков в Арктических зонах – арктический гектар.</w:t>
      </w:r>
    </w:p>
    <w:p w14:paraId="71DF8A01" w14:textId="77777777" w:rsidR="008F2179" w:rsidRPr="00421D0E" w:rsidRDefault="008F2179" w:rsidP="008F2179">
      <w:pPr>
        <w:pStyle w:val="ac"/>
        <w:ind w:left="0" w:firstLine="567"/>
        <w:jc w:val="both"/>
        <w:rPr>
          <w:sz w:val="28"/>
        </w:rPr>
      </w:pPr>
      <w:r w:rsidRPr="00421D0E">
        <w:rPr>
          <w:sz w:val="28"/>
        </w:rPr>
        <w:tab/>
        <w:t xml:space="preserve">Министерством совместно с органами местного самоуправления проводится работа по формированию инвестиционных площадок (земельных участков) для их последующего предоставления в аренду без проведения торгов резидентам Арктической зоны Российской Федерации. </w:t>
      </w:r>
    </w:p>
    <w:p w14:paraId="27BE401A" w14:textId="77777777" w:rsidR="008F2179" w:rsidRPr="00421D0E" w:rsidRDefault="008F2179" w:rsidP="008F2179">
      <w:pPr>
        <w:pStyle w:val="ac"/>
        <w:ind w:left="0" w:firstLine="567"/>
        <w:jc w:val="both"/>
        <w:rPr>
          <w:sz w:val="28"/>
        </w:rPr>
      </w:pPr>
      <w:r w:rsidRPr="00421D0E">
        <w:rPr>
          <w:sz w:val="28"/>
        </w:rPr>
        <w:tab/>
        <w:t>Подготовленные паспорта инвестиционных площадок (земельных участков) направляются в адрес Министерства экономического развития и промышленности Республики Карелия для размещения на инвестиционном портале.</w:t>
      </w:r>
    </w:p>
    <w:p w14:paraId="48ADE31C" w14:textId="77777777" w:rsidR="008F2179" w:rsidRPr="00421D0E" w:rsidRDefault="008F2179" w:rsidP="008F2179">
      <w:pPr>
        <w:pStyle w:val="ac"/>
        <w:ind w:left="0" w:firstLine="567"/>
        <w:jc w:val="both"/>
        <w:rPr>
          <w:sz w:val="28"/>
        </w:rPr>
      </w:pPr>
      <w:r w:rsidRPr="00421D0E">
        <w:rPr>
          <w:sz w:val="28"/>
        </w:rPr>
        <w:tab/>
        <w:t>В части возможности предоставления гражданам Российской Федерации в безвозмездное пользование земельного участка, площадь которого не превышает одного гектара от ОМС поступили предложения о 121 земельном участке. Работа продолжается.</w:t>
      </w:r>
    </w:p>
    <w:p w14:paraId="51EE95D1" w14:textId="77777777" w:rsidR="008F2179" w:rsidRPr="00421D0E" w:rsidRDefault="008F2179" w:rsidP="008F2179">
      <w:pPr>
        <w:pStyle w:val="ac"/>
        <w:ind w:left="0" w:firstLine="567"/>
        <w:jc w:val="both"/>
        <w:rPr>
          <w:sz w:val="28"/>
        </w:rPr>
      </w:pPr>
      <w:r w:rsidRPr="00421D0E">
        <w:rPr>
          <w:sz w:val="28"/>
        </w:rPr>
        <w:tab/>
        <w:t xml:space="preserve">Также Министерством подготовлены паспорта территорий в целях формирования земельных участков для индивидуального жилищного строительства в муниципальных образованиях, относящихся к арктической зоне: Беломорский район (90 земельных участков), Кемский район – (30 земельных участков), Лоухский район (40 земельных участков), Калевальский район (40 земельных участков), </w:t>
      </w:r>
      <w:proofErr w:type="spellStart"/>
      <w:r w:rsidRPr="00421D0E">
        <w:rPr>
          <w:sz w:val="28"/>
        </w:rPr>
        <w:t>Костомукшский</w:t>
      </w:r>
      <w:proofErr w:type="spellEnd"/>
      <w:r w:rsidRPr="00421D0E">
        <w:rPr>
          <w:sz w:val="28"/>
        </w:rPr>
        <w:t xml:space="preserve"> городской округ (210 земельных участков).</w:t>
      </w:r>
    </w:p>
    <w:p w14:paraId="077AAF00" w14:textId="3F3E694F" w:rsidR="008F2179" w:rsidRPr="00421D0E" w:rsidRDefault="008F2179" w:rsidP="008F2179">
      <w:pPr>
        <w:pStyle w:val="ac"/>
        <w:ind w:left="0" w:firstLine="567"/>
        <w:jc w:val="both"/>
        <w:rPr>
          <w:sz w:val="28"/>
        </w:rPr>
      </w:pPr>
      <w:r w:rsidRPr="00421D0E">
        <w:rPr>
          <w:sz w:val="28"/>
        </w:rPr>
        <w:tab/>
        <w:t>Учитывая возможность предоставления земельных участков, в том числе сельскохозяйственного назначения, Министерством в рамках планируемой программы «Арктический гектар» также могут быть предоставлены участки, выявленные по результатам инвентаризации земель сельскохозяйственного назначения, проведенной органами местного самоуправления.</w:t>
      </w:r>
    </w:p>
    <w:p w14:paraId="2F519192" w14:textId="0236B2EC" w:rsidR="000A7543" w:rsidRPr="00421D0E" w:rsidRDefault="000A7543" w:rsidP="000A7543">
      <w:pPr>
        <w:pStyle w:val="ac"/>
        <w:numPr>
          <w:ilvl w:val="0"/>
          <w:numId w:val="22"/>
        </w:numPr>
        <w:ind w:left="0" w:firstLine="567"/>
        <w:jc w:val="both"/>
        <w:rPr>
          <w:sz w:val="28"/>
        </w:rPr>
      </w:pPr>
      <w:r w:rsidRPr="00421D0E">
        <w:rPr>
          <w:rFonts w:eastAsia="Arial"/>
          <w:sz w:val="28"/>
          <w:szCs w:val="28"/>
        </w:rPr>
        <w:t>Совместно с органами местного самоуправления Министерством проведены работы по выявлению неиспользуемых, нерационально используемых или используемых не по целевому назначению земель сельскохозяйственного назначения, используемых (ранее использовавшихся) в целях сельскохозяйственного производства 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 а также крестьянскими (фермерскими) хозяйствами.</w:t>
      </w:r>
    </w:p>
    <w:p w14:paraId="674A62DB"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 xml:space="preserve">По итогам данных мероприятий составлено 1 696 паспортов земельных участков из категории земель сельскохозяйственного назначения общей площадью 23831 га. </w:t>
      </w:r>
    </w:p>
    <w:p w14:paraId="2BBF5D14"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По результатам анализа поступившей от органов местного самоуправления информации установлено, что из 1 696 земельных участков 628 участков, общей площадью 7414 га, на момент проведения инвентаризации, не используются (в том числе отсутствуют правообладатели), из них:</w:t>
      </w:r>
    </w:p>
    <w:p w14:paraId="676282DC"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489 земельных участков, общей площадью 6 212 га, расположены в Сортавальском муниципальном районе;</w:t>
      </w:r>
    </w:p>
    <w:p w14:paraId="49430D69"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40 земельных участков, общей площадью 455 га, расположены в Сегежском муниципальном районе;</w:t>
      </w:r>
    </w:p>
    <w:p w14:paraId="2C6646AB"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2 земельных участка, общей площадью 32 га, расположены в Пряжинском муниципальном районе;</w:t>
      </w:r>
    </w:p>
    <w:p w14:paraId="6AB1D992"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1 земельный участок, общей площадью 1 га, расположен в Прионежском муниципальном районе;</w:t>
      </w:r>
    </w:p>
    <w:p w14:paraId="43F4B2DF"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5 земельных участков, общей площадью 8 га, расположены в Питкярантском муниципальном районе;</w:t>
      </w:r>
    </w:p>
    <w:p w14:paraId="1D7EE004"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27 земельных участков, общей площадью 159 га, расположены в Олонецком муниципальном районе;</w:t>
      </w:r>
    </w:p>
    <w:p w14:paraId="2764CC7A"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47 земельных участков, общей площадью 142 га, расположены в Медвежьегорском муниципальном районе;</w:t>
      </w:r>
    </w:p>
    <w:p w14:paraId="610521AF"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 xml:space="preserve">7 земельных участков, общей площадью 166 га, расположены в </w:t>
      </w:r>
      <w:proofErr w:type="spellStart"/>
      <w:r w:rsidRPr="00421D0E">
        <w:rPr>
          <w:rFonts w:eastAsia="Arial" w:cs="Arial"/>
          <w:color w:val="000000"/>
          <w:sz w:val="28"/>
          <w:szCs w:val="28"/>
        </w:rPr>
        <w:t>Костомукшском</w:t>
      </w:r>
      <w:proofErr w:type="spellEnd"/>
      <w:r w:rsidRPr="00421D0E">
        <w:rPr>
          <w:rFonts w:eastAsia="Arial" w:cs="Arial"/>
          <w:color w:val="000000"/>
          <w:sz w:val="28"/>
          <w:szCs w:val="28"/>
        </w:rPr>
        <w:t xml:space="preserve"> городском округе;</w:t>
      </w:r>
    </w:p>
    <w:p w14:paraId="1CEA2DB6"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7 земельных участков, общей площадью 237 га, расположены в Кондопожском муниципальном районе;</w:t>
      </w:r>
    </w:p>
    <w:p w14:paraId="5EE8719D"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3 земельных участка, общей площадью 2,3 га, расположены в Калевальском муниципальном районе.</w:t>
      </w:r>
    </w:p>
    <w:p w14:paraId="165B6D5A" w14:textId="77777777"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Необходимо отметить, что местоположение границ у большинства указанных земельных участков не установлено в соответствии с действующим законодательствам. В отношении 81 земельного участка, общей площадью 711 га, Министерством готовятся инвестиционные паспорта с целью вовлечения их в хозяйственный оборот.</w:t>
      </w:r>
    </w:p>
    <w:p w14:paraId="4C7EDCF4" w14:textId="27D89EAD" w:rsidR="000A7543" w:rsidRPr="00421D0E" w:rsidRDefault="000A7543" w:rsidP="000A7543">
      <w:pPr>
        <w:ind w:firstLine="567"/>
        <w:jc w:val="both"/>
        <w:rPr>
          <w:rFonts w:eastAsia="Arial" w:cs="Arial"/>
          <w:color w:val="000000"/>
          <w:sz w:val="28"/>
          <w:szCs w:val="28"/>
        </w:rPr>
      </w:pPr>
      <w:r w:rsidRPr="00421D0E">
        <w:rPr>
          <w:rFonts w:eastAsia="Arial" w:cs="Arial"/>
          <w:color w:val="000000"/>
          <w:sz w:val="28"/>
          <w:szCs w:val="28"/>
        </w:rPr>
        <w:t xml:space="preserve"> В отношении 342 земельных участков, общей площадью 5688 га, проводится работа по установлению их местоположения для последующего формирования инвестиционных паспортов.</w:t>
      </w:r>
    </w:p>
    <w:p w14:paraId="53B8CDAA" w14:textId="77777777" w:rsidR="00D74FB7" w:rsidRPr="00421D0E" w:rsidRDefault="00D74FB7" w:rsidP="008F2179">
      <w:pPr>
        <w:widowControl w:val="0"/>
        <w:autoSpaceDE w:val="0"/>
        <w:autoSpaceDN w:val="0"/>
        <w:adjustRightInd w:val="0"/>
        <w:rPr>
          <w:b/>
          <w:sz w:val="28"/>
          <w:szCs w:val="28"/>
        </w:rPr>
      </w:pPr>
    </w:p>
    <w:bookmarkEnd w:id="25"/>
    <w:p w14:paraId="73B6D0F1" w14:textId="77777777" w:rsidR="00F83B66" w:rsidRPr="00421D0E" w:rsidRDefault="00F83B66" w:rsidP="000F1628">
      <w:pPr>
        <w:widowControl w:val="0"/>
        <w:autoSpaceDE w:val="0"/>
        <w:autoSpaceDN w:val="0"/>
        <w:adjustRightInd w:val="0"/>
        <w:ind w:firstLine="567"/>
        <w:jc w:val="center"/>
        <w:rPr>
          <w:b/>
          <w:sz w:val="28"/>
          <w:szCs w:val="28"/>
        </w:rPr>
      </w:pPr>
      <w:r w:rsidRPr="00421D0E">
        <w:rPr>
          <w:b/>
          <w:sz w:val="28"/>
          <w:szCs w:val="28"/>
        </w:rPr>
        <w:t>Антикоррупционная деятельность</w:t>
      </w:r>
    </w:p>
    <w:p w14:paraId="477A93C1" w14:textId="77777777" w:rsidR="00F83B66" w:rsidRPr="00421D0E" w:rsidRDefault="00F83B66" w:rsidP="000F1628">
      <w:pPr>
        <w:widowControl w:val="0"/>
        <w:autoSpaceDE w:val="0"/>
        <w:autoSpaceDN w:val="0"/>
        <w:adjustRightInd w:val="0"/>
        <w:ind w:firstLine="567"/>
        <w:jc w:val="both"/>
        <w:rPr>
          <w:sz w:val="28"/>
          <w:szCs w:val="28"/>
        </w:rPr>
      </w:pPr>
    </w:p>
    <w:p w14:paraId="448323A9" w14:textId="77777777" w:rsidR="00812485" w:rsidRPr="00421D0E" w:rsidRDefault="00812485" w:rsidP="00812485">
      <w:pPr>
        <w:ind w:firstLine="567"/>
        <w:jc w:val="both"/>
        <w:rPr>
          <w:sz w:val="28"/>
          <w:szCs w:val="28"/>
        </w:rPr>
      </w:pPr>
      <w:r w:rsidRPr="00421D0E">
        <w:rPr>
          <w:sz w:val="28"/>
          <w:szCs w:val="28"/>
        </w:rPr>
        <w:t xml:space="preserve">Одним из обстоятельств, способствующих возникновению </w:t>
      </w:r>
      <w:proofErr w:type="gramStart"/>
      <w:r w:rsidRPr="00421D0E">
        <w:rPr>
          <w:sz w:val="28"/>
          <w:szCs w:val="28"/>
        </w:rPr>
        <w:t>возможности  незаконного</w:t>
      </w:r>
      <w:proofErr w:type="gramEnd"/>
      <w:r w:rsidRPr="00421D0E">
        <w:rPr>
          <w:sz w:val="28"/>
          <w:szCs w:val="28"/>
        </w:rPr>
        <w:t xml:space="preserve"> отчуждения государственного имущества,  является сосредоточение полномочий по принятию решений об отчуждении имущества и совершению сделок с имуществом в одних руках. С целью исключения ситуаций, способствующих незаконному отчуждению государственного имущества, в Республике Карелия на законодательном уровне разработан ряд мер. </w:t>
      </w:r>
    </w:p>
    <w:p w14:paraId="75FBEE59" w14:textId="77777777" w:rsidR="00812485" w:rsidRPr="00421D0E" w:rsidRDefault="00812485" w:rsidP="00812485">
      <w:pPr>
        <w:ind w:firstLine="567"/>
        <w:jc w:val="both"/>
        <w:rPr>
          <w:sz w:val="28"/>
          <w:szCs w:val="28"/>
        </w:rPr>
      </w:pPr>
      <w:r w:rsidRPr="00421D0E">
        <w:rPr>
          <w:sz w:val="28"/>
          <w:szCs w:val="28"/>
        </w:rPr>
        <w:t>В частности:</w:t>
      </w:r>
    </w:p>
    <w:p w14:paraId="5CF3B202" w14:textId="77777777" w:rsidR="00812485" w:rsidRPr="00421D0E" w:rsidRDefault="00812485" w:rsidP="00812485">
      <w:pPr>
        <w:ind w:firstLine="567"/>
        <w:jc w:val="both"/>
        <w:rPr>
          <w:sz w:val="28"/>
          <w:szCs w:val="28"/>
        </w:rPr>
      </w:pPr>
      <w:r w:rsidRPr="00421D0E">
        <w:rPr>
          <w:sz w:val="28"/>
          <w:szCs w:val="28"/>
        </w:rPr>
        <w:t xml:space="preserve">1. Решение об отчуждении государственного имущества принимается Правительством Республики Карелия, являющимся коллегиальным органом. Такая процедура исключает возможность принятия единоличного решения о сделках по отчуждению имущества и, как следствие, предупреждает возможность совершения действий, направленных на возможность незаконного отчуждения государственного имущества. </w:t>
      </w:r>
    </w:p>
    <w:p w14:paraId="0C00E34D" w14:textId="77777777" w:rsidR="00812485" w:rsidRPr="00421D0E" w:rsidRDefault="00812485" w:rsidP="00812485">
      <w:pPr>
        <w:widowControl w:val="0"/>
        <w:autoSpaceDE w:val="0"/>
        <w:autoSpaceDN w:val="0"/>
        <w:adjustRightInd w:val="0"/>
        <w:ind w:firstLine="567"/>
        <w:jc w:val="both"/>
        <w:rPr>
          <w:sz w:val="28"/>
          <w:szCs w:val="28"/>
        </w:rPr>
      </w:pPr>
      <w:r w:rsidRPr="00421D0E">
        <w:rPr>
          <w:sz w:val="28"/>
          <w:szCs w:val="28"/>
        </w:rPr>
        <w:t xml:space="preserve">В соответствии с пунктами «к», «л» статьи 7 Закона Республики Карелия  от 6 июня 2000 года № 414-ЗРК «Об управлении и распоряжении государственным имуществом Республики Карелия» за Правительством Республики Карелия закреплены полномочия по даче согласия на отчуждение недвижимого имущества государственного унитарного предприятия, казенного и бюджетного учреждений, а  также  полномочия  по одобрению сделок, влекущих  отчуждение недвижимого имущества, закрепленного за автономным учреждением его учредителем или приобретенного автономным учреждением за счет средств, выделенных ему учредителем на приобретение этого имущества. </w:t>
      </w:r>
    </w:p>
    <w:p w14:paraId="191CBC05" w14:textId="77777777" w:rsidR="00812485" w:rsidRPr="00421D0E" w:rsidRDefault="00812485" w:rsidP="00812485">
      <w:pPr>
        <w:widowControl w:val="0"/>
        <w:autoSpaceDE w:val="0"/>
        <w:autoSpaceDN w:val="0"/>
        <w:adjustRightInd w:val="0"/>
        <w:ind w:firstLine="567"/>
        <w:jc w:val="both"/>
        <w:rPr>
          <w:sz w:val="28"/>
          <w:szCs w:val="28"/>
        </w:rPr>
      </w:pPr>
      <w:r w:rsidRPr="00421D0E">
        <w:rPr>
          <w:sz w:val="28"/>
          <w:szCs w:val="28"/>
        </w:rPr>
        <w:t>Таким образом, государственное унитарное предприятие вправе отчуждать недвижимое имущество только с согласия Правительства Республики Карелия, а распоряжаться недвижимым имуществом иным способом - с согласия органа по управлению государственным имуществом и соответствующего органа исполнительной власти Республики Карелия.</w:t>
      </w:r>
    </w:p>
    <w:p w14:paraId="7E65C462" w14:textId="77777777" w:rsidR="00812485" w:rsidRPr="00421D0E" w:rsidRDefault="00812485" w:rsidP="00812485">
      <w:pPr>
        <w:widowControl w:val="0"/>
        <w:autoSpaceDE w:val="0"/>
        <w:autoSpaceDN w:val="0"/>
        <w:adjustRightInd w:val="0"/>
        <w:ind w:firstLine="567"/>
        <w:jc w:val="both"/>
        <w:rPr>
          <w:sz w:val="28"/>
          <w:szCs w:val="28"/>
        </w:rPr>
      </w:pPr>
      <w:r w:rsidRPr="00421D0E">
        <w:rPr>
          <w:sz w:val="28"/>
          <w:szCs w:val="28"/>
        </w:rPr>
        <w:t xml:space="preserve">Аналогично и в отношении государственного имущества, закрепленного за учреждениями. Отчуждение недвижимого имущества возможно только с согласия Правительства Республики Карелия. Иное распоряжение недвижимым имуществом, не влекущее его отчуждения, осуществляется в соответствии с постановлением Правительства Республики Карелия от 30 декабря 2010 года № 326-П «О порядке осуществления органами исполнительной власти Республики Карелия функций и полномочий учредителя государственного учреждения Республики Карелия», на основании решения, принимаемого органом исполнительной власти Республики Карелия, осуществляющего функции и полномочия учредителя учреждения, созданного Республикой Карелия (в отношении автономного учреждения – созданного на базе имущества, находящегося в собственности Республики Карелия), по согласованию с Министерством имущественных и земельных отношений Республики Карелия (далее – Министерство) путем направления ему проекта решения. </w:t>
      </w:r>
    </w:p>
    <w:p w14:paraId="212BE920" w14:textId="77777777" w:rsidR="00812485" w:rsidRPr="00421D0E" w:rsidRDefault="00812485" w:rsidP="00812485">
      <w:pPr>
        <w:pStyle w:val="a3"/>
        <w:ind w:firstLine="567"/>
        <w:rPr>
          <w:szCs w:val="28"/>
        </w:rPr>
      </w:pPr>
      <w:r w:rsidRPr="00421D0E">
        <w:t xml:space="preserve">2. Постановлением Правительства Республики Карелия от 21 марта 2003 года № 32-П «О полномочиях органов исполнительной власти Республики Карелия по осуществлению прав собственника имущества государственного унитарного предприятия Республики Карелия» </w:t>
      </w:r>
      <w:r w:rsidRPr="00421D0E">
        <w:rPr>
          <w:szCs w:val="28"/>
        </w:rPr>
        <w:t xml:space="preserve">определен порядок совершения государственным унитарным предприятием крупных сделок и сделок, в совершении которых имеется заинтересованность руководителя государственного унитарного предприятия. </w:t>
      </w:r>
    </w:p>
    <w:p w14:paraId="2C9B3E7A"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В частности, установлено, что органы исполнительной власти Республики Карелия в отношении государственных унитарных предприятий Республики Карелия, находящихся в их ведении, осуществляют:</w:t>
      </w:r>
    </w:p>
    <w:p w14:paraId="5AB89D98"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согласование совершения сделок, связанных с предоставлением займов, поручительств, получением банковских гарантий, с иными обременениями, уступкой требований, переводом долга;</w:t>
      </w:r>
    </w:p>
    <w:p w14:paraId="7782B0CC"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согласование осуществления заимствований, контроль своевременности представления в Министерство финансов Республики Карелия документов для регистрации осуществленных предприятием заимствований;</w:t>
      </w:r>
    </w:p>
    <w:p w14:paraId="6BC5877B"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согласование сделок с недвижимым имуществом в соответствии с частью 3 статьи 9 Закона Республики Карелия «Об управлении и распоряжении государственным имуществом Республики Карелия».</w:t>
      </w:r>
    </w:p>
    <w:p w14:paraId="13EB5FD0" w14:textId="77777777" w:rsidR="00812485" w:rsidRPr="00421D0E" w:rsidRDefault="00812485" w:rsidP="00812485">
      <w:pPr>
        <w:ind w:firstLine="567"/>
        <w:jc w:val="both"/>
        <w:rPr>
          <w:sz w:val="28"/>
          <w:szCs w:val="28"/>
        </w:rPr>
      </w:pPr>
      <w:r w:rsidRPr="00421D0E">
        <w:rPr>
          <w:sz w:val="28"/>
          <w:szCs w:val="28"/>
        </w:rPr>
        <w:t xml:space="preserve">3. От имени Республики Карелия права акционера хозяйственных обществ, акции которых принадлежат Республики Карелия, осуществляет Министерство. Управление хозяйственными обществами осуществляется через коллегиальный исполнительный орган – совет директоров общества. </w:t>
      </w:r>
    </w:p>
    <w:p w14:paraId="47C77838" w14:textId="77777777" w:rsidR="00812485" w:rsidRPr="00421D0E" w:rsidRDefault="00812485" w:rsidP="00812485">
      <w:pPr>
        <w:ind w:firstLine="567"/>
        <w:jc w:val="both"/>
        <w:rPr>
          <w:sz w:val="28"/>
          <w:szCs w:val="28"/>
        </w:rPr>
      </w:pPr>
      <w:r w:rsidRPr="00421D0E">
        <w:rPr>
          <w:sz w:val="28"/>
          <w:szCs w:val="28"/>
        </w:rPr>
        <w:t>При этом принятие решений о согласии на совершение или последующем одобрении сделок в случаях, предусмотренных Федеральным законом от 26 декабря 1995 года № 208-ФЗ «Об акционерных обществах» (крупные сделки), о согласии на совершение или последующем одобрении сделок, предусмотренных главой XI Федерального закона от 26 декабря 1995 года № 208-ФЗ «Об акционерных обществах» (сделки с заинтересованностью), как правило, отнесено к компетенции совета директоров. В состав совета директоров назначаются представители государства, являющиеся сотрудниками различных ведомств. Такое разделение так же нивелирует возможность постороннего воздействия при принятии решения о конкретной сделке с имуществом, по сравнению с ситуацией, когда принятие такого решения отнесено к компетенции единоличного исполнительного органа.</w:t>
      </w:r>
    </w:p>
    <w:p w14:paraId="4A5BC506" w14:textId="77777777" w:rsidR="00812485" w:rsidRPr="00421D0E" w:rsidRDefault="00812485" w:rsidP="00812485">
      <w:pPr>
        <w:pStyle w:val="ConsNormal"/>
        <w:ind w:right="0" w:firstLine="567"/>
        <w:jc w:val="both"/>
        <w:rPr>
          <w:rFonts w:ascii="Times New Roman" w:hAnsi="Times New Roman" w:cs="Times New Roman"/>
          <w:sz w:val="28"/>
          <w:szCs w:val="28"/>
        </w:rPr>
      </w:pPr>
      <w:r w:rsidRPr="00421D0E">
        <w:rPr>
          <w:rFonts w:ascii="Times New Roman" w:hAnsi="Times New Roman" w:cs="Times New Roman"/>
          <w:sz w:val="28"/>
          <w:szCs w:val="28"/>
        </w:rPr>
        <w:t>4. Для создания антикоррупционных механизмов при принятии решений о предоставлении в пользование земельных ресурсов и государственного имущества Республики Карелия, а также в</w:t>
      </w:r>
      <w:r w:rsidRPr="00421D0E">
        <w:rPr>
          <w:sz w:val="28"/>
          <w:szCs w:val="28"/>
        </w:rPr>
        <w:t xml:space="preserve"> </w:t>
      </w:r>
      <w:r w:rsidRPr="00421D0E">
        <w:rPr>
          <w:rFonts w:ascii="Times New Roman" w:hAnsi="Times New Roman" w:cs="Times New Roman"/>
          <w:sz w:val="28"/>
          <w:szCs w:val="28"/>
        </w:rPr>
        <w:t>целях профилактики и предупреждения коррупции при Министерстве созданы и работают межведомственные комиссии и рабочие группы:</w:t>
      </w:r>
    </w:p>
    <w:p w14:paraId="3DA2585D" w14:textId="77777777" w:rsidR="00812485" w:rsidRPr="00421D0E" w:rsidRDefault="00812485" w:rsidP="00812485">
      <w:pPr>
        <w:ind w:firstLine="567"/>
        <w:jc w:val="both"/>
        <w:rPr>
          <w:sz w:val="28"/>
          <w:szCs w:val="28"/>
        </w:rPr>
      </w:pPr>
      <w:r w:rsidRPr="00421D0E">
        <w:rPr>
          <w:sz w:val="28"/>
          <w:szCs w:val="28"/>
        </w:rPr>
        <w:t>по вопросам управления и распоряжения государственным имуществом и земельными ресурсами Республики Карелия;</w:t>
      </w:r>
    </w:p>
    <w:p w14:paraId="1824B1D1" w14:textId="77777777" w:rsidR="00812485" w:rsidRPr="00421D0E" w:rsidRDefault="00812485" w:rsidP="00812485">
      <w:pPr>
        <w:ind w:firstLine="567"/>
        <w:jc w:val="both"/>
        <w:rPr>
          <w:sz w:val="28"/>
          <w:szCs w:val="28"/>
        </w:rPr>
      </w:pPr>
      <w:r w:rsidRPr="00421D0E">
        <w:rPr>
          <w:sz w:val="28"/>
          <w:szCs w:val="28"/>
        </w:rPr>
        <w:t>по вопросам приватизации государственного имущества Республики Карелия.</w:t>
      </w:r>
    </w:p>
    <w:p w14:paraId="52C66415"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Приватизация государственного имущества осуществляется в соответствии с Федеральным законом от 21 декабря 2011 года № 178-ФЗ «О приватизации государственного и муниципального имущества» и Законом Республики Карелия от 25 декабря 2002 года № 641-ЗРК «О приватизации государственного имущества Республики Карелия».</w:t>
      </w:r>
    </w:p>
    <w:p w14:paraId="1FFA6C92"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 xml:space="preserve"> В целях их реализации постановлением Правительства Республики Карелия от 14 апреля 2003 года № 39-П утверждены правила подготовки и принятия решений об условиях приватизации государственного имущества Республики Карелия. </w:t>
      </w:r>
    </w:p>
    <w:p w14:paraId="6523E8F1"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Решения об условиях приватизации государственного имущества принимаются созданной в Министерстве комиссией.</w:t>
      </w:r>
    </w:p>
    <w:p w14:paraId="2DAC3F77"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 xml:space="preserve">Основным способом отчуждения государственного имущества являются торги. Торги проводятся в порядке, установленном федеральным законодательством. С 1 июня 2019 года вступил в силу Федеральный закон от 1 апреля 2019 года № 45-ФЗ «О внесении изменений </w:t>
      </w:r>
      <w:proofErr w:type="gramStart"/>
      <w:r w:rsidRPr="00421D0E">
        <w:rPr>
          <w:sz w:val="28"/>
          <w:szCs w:val="28"/>
        </w:rPr>
        <w:t>в Федеральный закон «О приватизации государственного и муниципального имущества»</w:t>
      </w:r>
      <w:proofErr w:type="gramEnd"/>
      <w:r w:rsidRPr="00421D0E">
        <w:rPr>
          <w:sz w:val="28"/>
          <w:szCs w:val="28"/>
        </w:rPr>
        <w:t xml:space="preserve"> согласно которому введена процедура электронных торгов, которая представляет собой эффективный антикоррупционный механизм.</w:t>
      </w:r>
    </w:p>
    <w:p w14:paraId="440B90DF"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Программа приватизации государственного имущества Республики Карелия, отчет о выполнении программы приватизации государственного имущества Республики Карелия за прошедший год, а также решения об условиях приватизации государственного имущества Республики Карелия, информационные сообщения о продаже государственного имущества и об итогах его продажи подлежат опубликованию в установленном законодательством порядке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 электронной площадке Сбербанка).</w:t>
      </w:r>
    </w:p>
    <w:p w14:paraId="0AC19049"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Кроме того, информационное сообщение о продаже государственного имущества размещается также на сайте Министерства в сети «Интернет».</w:t>
      </w:r>
    </w:p>
    <w:p w14:paraId="3EC8E8C2"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В части сдачи государственного имущества Республики Карелия в аренду пунктом 2.4. постановления Правительства Республики Карелия от 22 февраля 2000 года № 44-П «Об утверждении Положения о порядке передачи имущества, находящегося в государственной собственности Республики Карелия, в аренду и безвозмездное пользование» предусмотрено, что при подаче на одно и то же имущество двух и более заявок они предварительно рассматриваются на комиссии по аренде.</w:t>
      </w:r>
    </w:p>
    <w:p w14:paraId="3C9622B5" w14:textId="77777777" w:rsidR="00812485" w:rsidRPr="00421D0E" w:rsidRDefault="00812485" w:rsidP="00812485">
      <w:pPr>
        <w:ind w:firstLine="567"/>
        <w:jc w:val="both"/>
        <w:rPr>
          <w:sz w:val="28"/>
          <w:szCs w:val="28"/>
        </w:rPr>
      </w:pPr>
      <w:r w:rsidRPr="00421D0E">
        <w:rPr>
          <w:sz w:val="28"/>
          <w:szCs w:val="28"/>
        </w:rPr>
        <w:t xml:space="preserve">5. Предоставление земельных участков осуществляется в рамках земельного законодательства Российской Федерации. </w:t>
      </w:r>
    </w:p>
    <w:p w14:paraId="66BE577D" w14:textId="77777777" w:rsidR="00812485" w:rsidRPr="00421D0E" w:rsidRDefault="00812485" w:rsidP="00812485">
      <w:pPr>
        <w:autoSpaceDE w:val="0"/>
        <w:autoSpaceDN w:val="0"/>
        <w:adjustRightInd w:val="0"/>
        <w:ind w:firstLine="567"/>
        <w:jc w:val="both"/>
        <w:rPr>
          <w:sz w:val="28"/>
          <w:szCs w:val="28"/>
        </w:rPr>
      </w:pPr>
      <w:r w:rsidRPr="00421D0E">
        <w:rPr>
          <w:sz w:val="28"/>
          <w:szCs w:val="28"/>
        </w:rPr>
        <w:t>Продолжена работа по реализации Закона Республики Карелия от 29 декабря 2015 года № 1980-ЗРК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r>
    </w:p>
    <w:p w14:paraId="2F2F392B" w14:textId="77777777" w:rsidR="00812485" w:rsidRPr="00421D0E" w:rsidRDefault="00812485" w:rsidP="00812485">
      <w:pPr>
        <w:ind w:firstLine="567"/>
        <w:jc w:val="both"/>
        <w:rPr>
          <w:sz w:val="28"/>
          <w:szCs w:val="28"/>
        </w:rPr>
      </w:pPr>
      <w:r w:rsidRPr="00421D0E">
        <w:rPr>
          <w:sz w:val="28"/>
          <w:szCs w:val="28"/>
        </w:rPr>
        <w:t xml:space="preserve">Одной из главных задач, реализуемых Государственным казенным   учреждением Республики Карелия «Управление земельными ресурсами», является проведение публичной и гласной процедуры предоставления земельных ресурсов, формирование единообразного и понятного гражданам подхода при предоставлении земельных участков. </w:t>
      </w:r>
    </w:p>
    <w:p w14:paraId="41B0E988" w14:textId="77777777" w:rsidR="00812485" w:rsidRPr="00421D0E" w:rsidRDefault="00812485" w:rsidP="00812485">
      <w:pPr>
        <w:ind w:firstLine="567"/>
        <w:jc w:val="both"/>
        <w:rPr>
          <w:sz w:val="28"/>
          <w:szCs w:val="28"/>
        </w:rPr>
      </w:pPr>
      <w:r w:rsidRPr="00421D0E">
        <w:rPr>
          <w:sz w:val="28"/>
          <w:szCs w:val="28"/>
        </w:rPr>
        <w:t>Кроме того, следует выделить следующие основные направления деятельности Министерства по реализации мер антикоррупционной политики:</w:t>
      </w:r>
    </w:p>
    <w:p w14:paraId="3AFBE81D" w14:textId="77777777" w:rsidR="00812485" w:rsidRPr="00421D0E" w:rsidRDefault="00812485" w:rsidP="00812485">
      <w:pPr>
        <w:ind w:firstLine="567"/>
        <w:jc w:val="both"/>
        <w:rPr>
          <w:sz w:val="28"/>
          <w:szCs w:val="28"/>
        </w:rPr>
      </w:pPr>
      <w:r w:rsidRPr="00421D0E">
        <w:rPr>
          <w:sz w:val="28"/>
          <w:szCs w:val="28"/>
        </w:rPr>
        <w:t>проведение антикоррупционной экспертизы нормативных правовых актов в сфере деятельности Министерства;</w:t>
      </w:r>
    </w:p>
    <w:p w14:paraId="6D0474FA" w14:textId="77777777" w:rsidR="00812485" w:rsidRPr="00421D0E" w:rsidRDefault="00812485" w:rsidP="00812485">
      <w:pPr>
        <w:autoSpaceDE w:val="0"/>
        <w:autoSpaceDN w:val="0"/>
        <w:adjustRightInd w:val="0"/>
        <w:ind w:firstLine="567"/>
        <w:rPr>
          <w:sz w:val="28"/>
          <w:szCs w:val="28"/>
        </w:rPr>
      </w:pPr>
      <w:r w:rsidRPr="00421D0E">
        <w:rPr>
          <w:sz w:val="28"/>
          <w:szCs w:val="28"/>
        </w:rPr>
        <w:t>обеспечение прозрачности деятельности Министерства:</w:t>
      </w:r>
    </w:p>
    <w:p w14:paraId="5F088FDB" w14:textId="77777777" w:rsidR="00812485" w:rsidRPr="00421D0E" w:rsidRDefault="00812485" w:rsidP="00812485">
      <w:pPr>
        <w:ind w:firstLine="567"/>
        <w:jc w:val="both"/>
        <w:rPr>
          <w:sz w:val="28"/>
          <w:szCs w:val="28"/>
        </w:rPr>
      </w:pPr>
      <w:r w:rsidRPr="00421D0E">
        <w:rPr>
          <w:sz w:val="28"/>
          <w:szCs w:val="28"/>
        </w:rPr>
        <w:t xml:space="preserve">разработка и внедрение административных регламентов предоставления государственных услуг по основным направлениям и видам </w:t>
      </w:r>
      <w:proofErr w:type="gramStart"/>
      <w:r w:rsidRPr="00421D0E">
        <w:rPr>
          <w:sz w:val="28"/>
          <w:szCs w:val="28"/>
        </w:rPr>
        <w:t>деятельности  Министерства</w:t>
      </w:r>
      <w:proofErr w:type="gramEnd"/>
      <w:r w:rsidRPr="00421D0E">
        <w:rPr>
          <w:sz w:val="28"/>
          <w:szCs w:val="28"/>
        </w:rPr>
        <w:t>;</w:t>
      </w:r>
    </w:p>
    <w:p w14:paraId="6683BA45" w14:textId="77777777" w:rsidR="00812485" w:rsidRPr="00421D0E" w:rsidRDefault="00812485" w:rsidP="00812485">
      <w:pPr>
        <w:ind w:firstLine="567"/>
        <w:jc w:val="both"/>
        <w:rPr>
          <w:sz w:val="28"/>
          <w:szCs w:val="28"/>
        </w:rPr>
      </w:pPr>
      <w:r w:rsidRPr="00421D0E">
        <w:rPr>
          <w:sz w:val="28"/>
          <w:szCs w:val="28"/>
        </w:rPr>
        <w:t xml:space="preserve">обеспечение доступа к информации о деятельности Министерства в соответствии с </w:t>
      </w:r>
      <w:proofErr w:type="gramStart"/>
      <w:r w:rsidRPr="00421D0E">
        <w:rPr>
          <w:sz w:val="28"/>
          <w:szCs w:val="28"/>
        </w:rPr>
        <w:t>требованиями  Федерального</w:t>
      </w:r>
      <w:proofErr w:type="gramEnd"/>
      <w:r w:rsidRPr="00421D0E">
        <w:rPr>
          <w:sz w:val="28"/>
          <w:szCs w:val="28"/>
        </w:rPr>
        <w:t xml:space="preserve"> закона  от 9 февраля 2009 года № 8-ФЗ «Об обеспечении доступа к информации о деятельности   государственных органов и органов местного самоуправления»;</w:t>
      </w:r>
    </w:p>
    <w:p w14:paraId="668DD09E" w14:textId="77777777" w:rsidR="00812485" w:rsidRPr="00421D0E" w:rsidRDefault="00812485" w:rsidP="00812485">
      <w:pPr>
        <w:ind w:firstLine="567"/>
        <w:jc w:val="both"/>
        <w:rPr>
          <w:sz w:val="28"/>
          <w:szCs w:val="28"/>
        </w:rPr>
      </w:pPr>
      <w:r w:rsidRPr="00421D0E">
        <w:rPr>
          <w:sz w:val="28"/>
          <w:szCs w:val="28"/>
        </w:rPr>
        <w:t>информирование граждан о деятельности комиссии Министерства по соблюдению требований к служебному поведению государственных гражданских служащих Республики Карелия и урегулированию конфликта интересов;</w:t>
      </w:r>
    </w:p>
    <w:p w14:paraId="69891849" w14:textId="77777777" w:rsidR="00812485" w:rsidRPr="00421D0E" w:rsidRDefault="00812485" w:rsidP="00812485">
      <w:pPr>
        <w:ind w:firstLine="567"/>
        <w:jc w:val="both"/>
        <w:rPr>
          <w:sz w:val="28"/>
          <w:szCs w:val="28"/>
        </w:rPr>
      </w:pPr>
      <w:r w:rsidRPr="00421D0E">
        <w:rPr>
          <w:sz w:val="28"/>
          <w:szCs w:val="28"/>
        </w:rPr>
        <w:t>создание Общественного совета при Министерства по проведению общественной экспертизы принимаемых социально значимых управленческих решений.</w:t>
      </w:r>
    </w:p>
    <w:p w14:paraId="4B758F05" w14:textId="77777777" w:rsidR="00812485" w:rsidRPr="00421D0E" w:rsidRDefault="00812485" w:rsidP="00812485">
      <w:pPr>
        <w:ind w:firstLine="567"/>
        <w:jc w:val="both"/>
        <w:rPr>
          <w:sz w:val="28"/>
          <w:szCs w:val="28"/>
        </w:rPr>
      </w:pPr>
      <w:r w:rsidRPr="00421D0E">
        <w:rPr>
          <w:sz w:val="28"/>
          <w:szCs w:val="28"/>
        </w:rPr>
        <w:t>В 2020 году деятельность Министерства осуществляется в соответствии с ведомственным Планом мероприятий Министерства по противодействию коррупции на 2020-2024 годы, утвержденным распоряжением Министерства имущественных и земельных отношений Республики Карелия от 14 января 2020 года № 8-р (с изменениями, внесенными распоряжением Министерства от 3 декабря 2020 года № 765-р).</w:t>
      </w:r>
    </w:p>
    <w:p w14:paraId="77FC9F3C" w14:textId="77777777" w:rsidR="00812485" w:rsidRPr="00421D0E" w:rsidRDefault="00812485" w:rsidP="00812485">
      <w:pPr>
        <w:ind w:firstLine="567"/>
        <w:jc w:val="both"/>
        <w:rPr>
          <w:sz w:val="28"/>
          <w:szCs w:val="28"/>
        </w:rPr>
      </w:pPr>
      <w:r w:rsidRPr="00421D0E">
        <w:rPr>
          <w:sz w:val="28"/>
          <w:szCs w:val="28"/>
        </w:rPr>
        <w:t>Министерство предоставляет 17 государственных услуг в сфере использования государственного имущества Республики Карелия и земельных участков, находящихся в собственности Республики Карелия и государственная собственность на которые не разграничена.</w:t>
      </w:r>
    </w:p>
    <w:p w14:paraId="3175BAA2" w14:textId="77777777" w:rsidR="00812485" w:rsidRPr="00421D0E" w:rsidRDefault="00812485" w:rsidP="00812485">
      <w:pPr>
        <w:ind w:firstLine="567"/>
        <w:jc w:val="both"/>
        <w:rPr>
          <w:sz w:val="28"/>
          <w:szCs w:val="28"/>
        </w:rPr>
      </w:pPr>
      <w:r w:rsidRPr="00421D0E">
        <w:rPr>
          <w:sz w:val="28"/>
          <w:szCs w:val="28"/>
        </w:rPr>
        <w:t>По всем государственным услугам утверждены административные регламенты. Административные регламенты по предоставлению государственных услуг размещены на сайте Министерства на Официальном интернет-портале Республики Карелия (http://property.gov.karelia.ru/about/515/).</w:t>
      </w:r>
    </w:p>
    <w:p w14:paraId="0C8599D1" w14:textId="77777777" w:rsidR="00812485" w:rsidRPr="00421D0E" w:rsidRDefault="00812485" w:rsidP="00812485">
      <w:pPr>
        <w:ind w:firstLine="567"/>
        <w:jc w:val="both"/>
        <w:rPr>
          <w:sz w:val="28"/>
          <w:szCs w:val="28"/>
        </w:rPr>
      </w:pPr>
      <w:r w:rsidRPr="00421D0E">
        <w:rPr>
          <w:sz w:val="28"/>
          <w:szCs w:val="28"/>
        </w:rPr>
        <w:t>Проведение антикоррупционной экспертизы нормативных правовых актов и их проектов в Министерстве осуществляется в соответствии с постановлением Правительства Республики Карелия от 27 августа 2009 года № 194-П «О Порядке проведения антикоррупционной экспертизы нормативных правовых актов органов исполнительной власти Республики Карелия и их проектов».</w:t>
      </w:r>
    </w:p>
    <w:p w14:paraId="7C6AACE8" w14:textId="77777777" w:rsidR="00812485" w:rsidRPr="00421D0E" w:rsidRDefault="00812485" w:rsidP="00812485">
      <w:pPr>
        <w:ind w:firstLine="567"/>
        <w:jc w:val="both"/>
        <w:rPr>
          <w:sz w:val="28"/>
          <w:szCs w:val="28"/>
        </w:rPr>
      </w:pPr>
      <w:r w:rsidRPr="00421D0E">
        <w:rPr>
          <w:sz w:val="28"/>
          <w:szCs w:val="28"/>
        </w:rPr>
        <w:t>Министерство проводит антикоррупционную экспертизу принятых им нормативных правовых актов при мониторинге их применения, проектов принимаемых им нормативных правовых актов – при проведении их правовой экспертизы.</w:t>
      </w:r>
    </w:p>
    <w:p w14:paraId="23783326" w14:textId="77777777" w:rsidR="00812485" w:rsidRPr="00421D0E" w:rsidRDefault="00812485" w:rsidP="00812485">
      <w:pPr>
        <w:ind w:firstLine="567"/>
        <w:jc w:val="both"/>
        <w:rPr>
          <w:sz w:val="28"/>
          <w:szCs w:val="28"/>
        </w:rPr>
      </w:pPr>
      <w:r w:rsidRPr="00421D0E">
        <w:rPr>
          <w:sz w:val="28"/>
          <w:szCs w:val="28"/>
        </w:rPr>
        <w:t xml:space="preserve">При подготовке Министерством проектов </w:t>
      </w:r>
      <w:proofErr w:type="gramStart"/>
      <w:r w:rsidRPr="00421D0E">
        <w:rPr>
          <w:sz w:val="28"/>
          <w:szCs w:val="28"/>
        </w:rPr>
        <w:t>нормативных  правовых</w:t>
      </w:r>
      <w:proofErr w:type="gramEnd"/>
      <w:r w:rsidRPr="00421D0E">
        <w:rPr>
          <w:sz w:val="28"/>
          <w:szCs w:val="28"/>
        </w:rPr>
        <w:t xml:space="preserve"> актов Главы Республики Карелия и  Правительства Республики Карелия также проводится их  антикоррупционная экспертиза.  В пояснительной записке к каждому проекту указано, что проект </w:t>
      </w:r>
      <w:proofErr w:type="gramStart"/>
      <w:r w:rsidRPr="00421D0E">
        <w:rPr>
          <w:sz w:val="28"/>
          <w:szCs w:val="28"/>
        </w:rPr>
        <w:t>нормативного  правового</w:t>
      </w:r>
      <w:proofErr w:type="gramEnd"/>
      <w:r w:rsidRPr="00421D0E">
        <w:rPr>
          <w:sz w:val="28"/>
          <w:szCs w:val="28"/>
        </w:rPr>
        <w:t xml:space="preserve"> акта не содержит коррупциогенных  факторов. </w:t>
      </w:r>
    </w:p>
    <w:p w14:paraId="554EFDD0" w14:textId="77777777" w:rsidR="00812485" w:rsidRPr="00421D0E" w:rsidRDefault="00812485" w:rsidP="00812485">
      <w:pPr>
        <w:ind w:firstLine="567"/>
        <w:jc w:val="both"/>
        <w:rPr>
          <w:sz w:val="28"/>
          <w:szCs w:val="28"/>
        </w:rPr>
      </w:pPr>
      <w:r w:rsidRPr="00421D0E">
        <w:rPr>
          <w:sz w:val="28"/>
          <w:szCs w:val="28"/>
        </w:rPr>
        <w:t xml:space="preserve">Проводится работа по исключению </w:t>
      </w:r>
      <w:proofErr w:type="gramStart"/>
      <w:r w:rsidRPr="00421D0E">
        <w:rPr>
          <w:sz w:val="28"/>
          <w:szCs w:val="28"/>
        </w:rPr>
        <w:t>положений,  способствующих</w:t>
      </w:r>
      <w:proofErr w:type="gramEnd"/>
      <w:r w:rsidRPr="00421D0E">
        <w:rPr>
          <w:sz w:val="28"/>
          <w:szCs w:val="28"/>
        </w:rPr>
        <w:t xml:space="preserve">  проявлению коррупции, из нормативных правовых актов в сфере деятельности  Министерства и их проектов. Коррупциогенные факторы, выявленные при проведении антикоррупционной экспертизы нормативного правового акта, устраняются путем внесения в него изменений или признания утратившим силу всего акта или его части. </w:t>
      </w:r>
    </w:p>
    <w:p w14:paraId="526BF991" w14:textId="77777777" w:rsidR="00812485" w:rsidRPr="00421D0E" w:rsidRDefault="00812485" w:rsidP="00812485">
      <w:pPr>
        <w:ind w:firstLine="567"/>
        <w:jc w:val="both"/>
        <w:rPr>
          <w:sz w:val="28"/>
          <w:szCs w:val="28"/>
        </w:rPr>
      </w:pPr>
      <w:r w:rsidRPr="00421D0E">
        <w:rPr>
          <w:sz w:val="28"/>
          <w:szCs w:val="28"/>
        </w:rPr>
        <w:t xml:space="preserve">Проверяются на коррупциогенность ведомственные нормативные правовые акты. В 2020 году принято и направлено в Управление Министерства юстиции Российской Федерации по Республике Карелия для включения в федеральный регистр нормативных правовых актов субъектов Российской Федерации и проведения правовой экспертизы 75 приказов Министерства. </w:t>
      </w:r>
    </w:p>
    <w:p w14:paraId="135203D3" w14:textId="77777777" w:rsidR="00812485" w:rsidRPr="00421D0E" w:rsidRDefault="00812485" w:rsidP="00812485">
      <w:pPr>
        <w:ind w:firstLine="567"/>
        <w:jc w:val="both"/>
        <w:rPr>
          <w:sz w:val="28"/>
          <w:szCs w:val="28"/>
        </w:rPr>
      </w:pPr>
      <w:r w:rsidRPr="00421D0E">
        <w:rPr>
          <w:sz w:val="28"/>
          <w:szCs w:val="28"/>
        </w:rPr>
        <w:t xml:space="preserve">Случаев </w:t>
      </w:r>
      <w:proofErr w:type="spellStart"/>
      <w:r w:rsidRPr="00421D0E">
        <w:rPr>
          <w:sz w:val="28"/>
          <w:szCs w:val="28"/>
        </w:rPr>
        <w:t>неустранения</w:t>
      </w:r>
      <w:proofErr w:type="spellEnd"/>
      <w:r w:rsidRPr="00421D0E">
        <w:rPr>
          <w:sz w:val="28"/>
          <w:szCs w:val="28"/>
        </w:rPr>
        <w:t xml:space="preserve"> коррупциогенных факторов не установлено. Так например, принят приказ Министерства от 9 апреля 2020 года № 102 «О внесении изменения в приказ Министерства имущественных и земельных отношений Республики Карелия от 25 февраля 2020 года № 34» (Официальный интернет-портал правовой информации (www.pravo.gov.ru), 10 апреля 2020 года, № 1001202004100004). Замечание, изложенное в экспертном заключении Управления Министерства юстиции Российской Федерации по Республике Карелия от 10/02-3774 от 27 марта 2020 года в части устранения коррупциогенного фактора, выразившегося в определении компетенции по формуле «могут», выявленного в пункте 14 Положения об оплате труда директора государственного бюджетного учреждения Республики Карелия «Центр государственной кадастровой оценки», подведомственного Министерству имущественных и земельных отношений Республики Карелия», утвержденного приказом Министерства имущественных и земельных отношений Республики Карелия от 25 февраля 2020 года № 34, учтено в представленном приказе.</w:t>
      </w:r>
    </w:p>
    <w:p w14:paraId="4C696874" w14:textId="77777777" w:rsidR="00812485" w:rsidRPr="00421D0E" w:rsidRDefault="00812485" w:rsidP="00812485">
      <w:pPr>
        <w:ind w:firstLine="567"/>
        <w:jc w:val="both"/>
        <w:rPr>
          <w:sz w:val="28"/>
          <w:szCs w:val="28"/>
        </w:rPr>
      </w:pPr>
      <w:r w:rsidRPr="00421D0E">
        <w:rPr>
          <w:sz w:val="28"/>
          <w:szCs w:val="28"/>
        </w:rPr>
        <w:t>В части противодействия коррупции Министерством приняты следующие ведомственные нормативные акты:</w:t>
      </w:r>
    </w:p>
    <w:p w14:paraId="02D909D4" w14:textId="77777777" w:rsidR="00812485" w:rsidRPr="00421D0E" w:rsidRDefault="00812485" w:rsidP="00812485">
      <w:pPr>
        <w:ind w:firstLine="567"/>
        <w:jc w:val="both"/>
        <w:rPr>
          <w:sz w:val="28"/>
          <w:szCs w:val="28"/>
        </w:rPr>
      </w:pPr>
      <w:r w:rsidRPr="00421D0E">
        <w:rPr>
          <w:sz w:val="28"/>
          <w:szCs w:val="28"/>
        </w:rPr>
        <w:t>1) приказ от 02.12.2020 № 315 «О внесении изменения в приказ Министерства имущественных и земельных отношений Республики Карелия от 21 декабря 2017 года № 47»;</w:t>
      </w:r>
    </w:p>
    <w:p w14:paraId="5B5ABBC4" w14:textId="77777777" w:rsidR="00812485" w:rsidRPr="00421D0E" w:rsidRDefault="00812485" w:rsidP="00812485">
      <w:pPr>
        <w:ind w:firstLine="567"/>
        <w:jc w:val="both"/>
        <w:rPr>
          <w:sz w:val="28"/>
          <w:szCs w:val="28"/>
        </w:rPr>
      </w:pPr>
      <w:r w:rsidRPr="00421D0E">
        <w:rPr>
          <w:sz w:val="28"/>
          <w:szCs w:val="28"/>
        </w:rPr>
        <w:t>2) приказ от 11.03.2020 № 58 «О порядке предоставления сведений о доходах, расходах, об имуществе и обязательствах имущественного характера государственными гражданскими служащими Министерства имущественных и земельных отношений Республики Карелия»;</w:t>
      </w:r>
    </w:p>
    <w:p w14:paraId="42E23F6C" w14:textId="77777777" w:rsidR="00812485" w:rsidRPr="00421D0E" w:rsidRDefault="00812485" w:rsidP="00812485">
      <w:pPr>
        <w:ind w:firstLine="567"/>
        <w:jc w:val="both"/>
        <w:rPr>
          <w:sz w:val="28"/>
          <w:szCs w:val="28"/>
        </w:rPr>
      </w:pPr>
      <w:r w:rsidRPr="00421D0E">
        <w:rPr>
          <w:sz w:val="28"/>
          <w:szCs w:val="28"/>
        </w:rPr>
        <w:t>3) приказ от 11.03.2020 № 59 «О порядке регистрации сообщений работодателей и обращений граждан, замещавших должности государственной гражданской службы Республики Карелия в Министерстве имущественных и земельных отношений республики Карелия»;</w:t>
      </w:r>
    </w:p>
    <w:p w14:paraId="7CA7EE51" w14:textId="77777777" w:rsidR="00812485" w:rsidRPr="00421D0E" w:rsidRDefault="00812485" w:rsidP="00812485">
      <w:pPr>
        <w:ind w:firstLine="567"/>
        <w:jc w:val="both"/>
        <w:rPr>
          <w:sz w:val="28"/>
          <w:szCs w:val="28"/>
        </w:rPr>
      </w:pPr>
      <w:r w:rsidRPr="00421D0E">
        <w:rPr>
          <w:sz w:val="28"/>
          <w:szCs w:val="28"/>
        </w:rPr>
        <w:t xml:space="preserve">4) приказ от 11.03.2020 № 60 «О </w:t>
      </w:r>
      <w:proofErr w:type="gramStart"/>
      <w:r w:rsidRPr="00421D0E">
        <w:rPr>
          <w:sz w:val="28"/>
          <w:szCs w:val="28"/>
        </w:rPr>
        <w:t>порядке  уведомления</w:t>
      </w:r>
      <w:proofErr w:type="gramEnd"/>
      <w:r w:rsidRPr="00421D0E">
        <w:rPr>
          <w:sz w:val="28"/>
          <w:szCs w:val="28"/>
        </w:rPr>
        <w:t xml:space="preserve"> представителя нанимателя о фактах обращения в целях склонения государственного гражданского служащего Министерства имущественных и земельных отношений Республики Карелия к совершению коррупционных правонарушений, перечне сведений, содержащихся в уведомлениях, организации проверки этих сведений и порядке регистрации уведомлений»;</w:t>
      </w:r>
    </w:p>
    <w:p w14:paraId="516EA2B2" w14:textId="77777777" w:rsidR="00812485" w:rsidRPr="00421D0E" w:rsidRDefault="00812485" w:rsidP="00812485">
      <w:pPr>
        <w:ind w:firstLine="567"/>
        <w:jc w:val="both"/>
        <w:rPr>
          <w:sz w:val="28"/>
          <w:szCs w:val="28"/>
        </w:rPr>
      </w:pPr>
      <w:r w:rsidRPr="00421D0E">
        <w:rPr>
          <w:sz w:val="28"/>
          <w:szCs w:val="28"/>
        </w:rPr>
        <w:t>5) приказ от 11.03.2020 № 61 «Об утверждении Порядка уведомления государственными гражданскими служащими Министерства имущественных и земельных отношений Республики Карелия о намерении выполнять иную оплачиваемую работу (о выполнении иной оплачиваемой работы) и регистрации этих уведомлений»;</w:t>
      </w:r>
    </w:p>
    <w:p w14:paraId="1C645784" w14:textId="77777777" w:rsidR="00812485" w:rsidRPr="00421D0E" w:rsidRDefault="00812485" w:rsidP="00812485">
      <w:pPr>
        <w:ind w:firstLine="567"/>
        <w:jc w:val="both"/>
        <w:rPr>
          <w:sz w:val="28"/>
          <w:szCs w:val="28"/>
        </w:rPr>
      </w:pPr>
      <w:r w:rsidRPr="00421D0E">
        <w:rPr>
          <w:sz w:val="28"/>
          <w:szCs w:val="28"/>
        </w:rPr>
        <w:t>6) приказ от 11.03.2020 № 62 «О порядке поступления должностному лицу, ответственному за работу по профилактике коррупционных и иных правонарушений, заявлений гражданских служащих Министерства имущественных и земельных отношений Республики Карелия о невозможности представления сведений о доходах, об имуществе и обязательствах имущественного характера своих супруги (супруга) и несовершеннолетних детей»;</w:t>
      </w:r>
    </w:p>
    <w:p w14:paraId="507E160E" w14:textId="77777777" w:rsidR="00812485" w:rsidRPr="00421D0E" w:rsidRDefault="00812485" w:rsidP="00812485">
      <w:pPr>
        <w:ind w:firstLine="567"/>
        <w:jc w:val="both"/>
        <w:rPr>
          <w:sz w:val="28"/>
          <w:szCs w:val="28"/>
        </w:rPr>
      </w:pPr>
      <w:r w:rsidRPr="00421D0E">
        <w:rPr>
          <w:sz w:val="28"/>
          <w:szCs w:val="28"/>
        </w:rPr>
        <w:t>7) приказ от 09.06.2020 № 156 «Об утверждении Порядка сообщения о получении Министром имущественных и земельных отношений Республики Карелия и государственными гражданскими служащими Республики Карелия, замещающими должности государственной гражданской службы Республики Карелия в Министерстве имущественных и земельных отношений Республики Карелия,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и оценки подарка, реализации (выкупа) и зачисления средств, вырученных от его реализации».</w:t>
      </w:r>
    </w:p>
    <w:p w14:paraId="1020EC48" w14:textId="77777777" w:rsidR="00812485" w:rsidRPr="00421D0E" w:rsidRDefault="00812485" w:rsidP="00812485">
      <w:pPr>
        <w:ind w:firstLine="567"/>
        <w:jc w:val="both"/>
        <w:rPr>
          <w:sz w:val="28"/>
          <w:szCs w:val="28"/>
        </w:rPr>
      </w:pPr>
      <w:r w:rsidRPr="00421D0E">
        <w:rPr>
          <w:sz w:val="28"/>
          <w:szCs w:val="28"/>
        </w:rPr>
        <w:t xml:space="preserve">В целях обеспечения возможности проведения независимой антикоррупционной экспертизы проектов нормативных правовых актов на сайте Министерства на Официальном интернет-портале Республики Карелия в разделе «Противодействие коррупции» создан подраздел «Независимая антикоррупционная экспертиза проектов нормативных правовых актов».  </w:t>
      </w:r>
    </w:p>
    <w:p w14:paraId="5A154DC9" w14:textId="77777777" w:rsidR="00812485" w:rsidRPr="00421D0E" w:rsidRDefault="00812485" w:rsidP="00812485">
      <w:pPr>
        <w:ind w:firstLine="567"/>
        <w:jc w:val="both"/>
        <w:rPr>
          <w:sz w:val="28"/>
          <w:szCs w:val="28"/>
        </w:rPr>
      </w:pPr>
      <w:r w:rsidRPr="00421D0E">
        <w:rPr>
          <w:sz w:val="28"/>
          <w:szCs w:val="28"/>
        </w:rPr>
        <w:t>В соответствии с требованиями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обеспечивается актуализация информации, размещенной на сайте Министерства на Официальном интернет-портале Республики Карелия http://property.gov.karelia.ru/.</w:t>
      </w:r>
    </w:p>
    <w:p w14:paraId="7E560ABB" w14:textId="77777777" w:rsidR="00812485" w:rsidRPr="00421D0E" w:rsidRDefault="00812485" w:rsidP="00812485">
      <w:pPr>
        <w:ind w:firstLine="567"/>
        <w:jc w:val="both"/>
        <w:rPr>
          <w:sz w:val="28"/>
          <w:szCs w:val="28"/>
        </w:rPr>
      </w:pPr>
      <w:r w:rsidRPr="00421D0E">
        <w:rPr>
          <w:sz w:val="28"/>
          <w:szCs w:val="28"/>
        </w:rPr>
        <w:t xml:space="preserve">Ведется раздел «Противодействие коррупции» </w:t>
      </w:r>
      <w:hyperlink r:id="rId29" w:history="1">
        <w:r w:rsidRPr="00421D0E">
          <w:rPr>
            <w:rStyle w:val="af4"/>
            <w:sz w:val="28"/>
            <w:szCs w:val="28"/>
          </w:rPr>
          <w:t>http://property.gov.karelia.ru/about/1211/</w:t>
        </w:r>
      </w:hyperlink>
      <w:r w:rsidRPr="00421D0E">
        <w:rPr>
          <w:sz w:val="28"/>
          <w:szCs w:val="28"/>
        </w:rPr>
        <w:t xml:space="preserve"> на сайте Министерства на Официальном интернет-портале Республики Карелия посредством которого обеспечено информирование граждан о деятельности комиссии Министерства по соблюдению требований к служебному поведению государственных гражданских служащих Республики Карелия и урегулированию конфликта интересов.</w:t>
      </w:r>
    </w:p>
    <w:p w14:paraId="45E6ABA8" w14:textId="77777777" w:rsidR="00812485" w:rsidRPr="00421D0E" w:rsidRDefault="00812485" w:rsidP="00812485">
      <w:pPr>
        <w:ind w:firstLine="567"/>
        <w:jc w:val="both"/>
        <w:rPr>
          <w:sz w:val="28"/>
          <w:szCs w:val="28"/>
        </w:rPr>
      </w:pPr>
      <w:r w:rsidRPr="00421D0E">
        <w:rPr>
          <w:sz w:val="28"/>
          <w:szCs w:val="28"/>
        </w:rPr>
        <w:t>Создан Общественный совет при Министерстве по проведению общественной экспертизы принимаемых социально значимых управленческих решений.</w:t>
      </w:r>
    </w:p>
    <w:p w14:paraId="3D543275" w14:textId="77777777" w:rsidR="00812485" w:rsidRPr="00421D0E" w:rsidRDefault="00812485" w:rsidP="00812485">
      <w:pPr>
        <w:ind w:firstLine="567"/>
        <w:jc w:val="both"/>
        <w:rPr>
          <w:sz w:val="28"/>
          <w:szCs w:val="28"/>
        </w:rPr>
      </w:pPr>
      <w:r w:rsidRPr="00421D0E">
        <w:rPr>
          <w:sz w:val="28"/>
          <w:szCs w:val="28"/>
        </w:rPr>
        <w:t>Кроме того, в части своей компетенции Министерством в течение 2020 года обеспечено информирование населения по основным направлениям деятельности Министерства, тем самым обеспечена информационная открытость деятельности Министерства. Публикации (интервью с Министром, видеоролики, информационные материалы) размещены на странице официального представителя Министерства в социальной сети «</w:t>
      </w:r>
      <w:proofErr w:type="spellStart"/>
      <w:r w:rsidRPr="00421D0E">
        <w:rPr>
          <w:sz w:val="28"/>
          <w:szCs w:val="28"/>
        </w:rPr>
        <w:t>Вконтакте</w:t>
      </w:r>
      <w:proofErr w:type="spellEnd"/>
      <w:r w:rsidRPr="00421D0E">
        <w:rPr>
          <w:sz w:val="28"/>
          <w:szCs w:val="28"/>
        </w:rPr>
        <w:t xml:space="preserve">» - Министра имущественных и земельных отношений Республики Карелия Я.С. </w:t>
      </w:r>
      <w:proofErr w:type="spellStart"/>
      <w:r w:rsidRPr="00421D0E">
        <w:rPr>
          <w:sz w:val="28"/>
          <w:szCs w:val="28"/>
        </w:rPr>
        <w:t>Свидской</w:t>
      </w:r>
      <w:proofErr w:type="spellEnd"/>
      <w:r w:rsidRPr="00421D0E">
        <w:rPr>
          <w:sz w:val="28"/>
          <w:szCs w:val="28"/>
        </w:rPr>
        <w:t xml:space="preserve"> https://vk.com/id587911917.</w:t>
      </w:r>
    </w:p>
    <w:p w14:paraId="622097F4" w14:textId="77777777" w:rsidR="00812485" w:rsidRPr="00421D0E" w:rsidRDefault="00812485" w:rsidP="00812485">
      <w:pPr>
        <w:jc w:val="both"/>
        <w:rPr>
          <w:sz w:val="28"/>
          <w:szCs w:val="28"/>
        </w:rPr>
      </w:pPr>
    </w:p>
    <w:p w14:paraId="17726999" w14:textId="77777777" w:rsidR="00812485" w:rsidRPr="00421D0E" w:rsidRDefault="00812485" w:rsidP="00812485">
      <w:pPr>
        <w:ind w:firstLine="567"/>
        <w:jc w:val="center"/>
        <w:rPr>
          <w:sz w:val="28"/>
          <w:szCs w:val="28"/>
        </w:rPr>
      </w:pPr>
      <w:r w:rsidRPr="00421D0E">
        <w:rPr>
          <w:sz w:val="28"/>
          <w:szCs w:val="28"/>
        </w:rPr>
        <w:t>Сведения о реализации подведомственными учреждениями мероприятий по противодействию коррупции</w:t>
      </w:r>
    </w:p>
    <w:p w14:paraId="1B49D306" w14:textId="77777777" w:rsidR="00812485" w:rsidRPr="00421D0E" w:rsidRDefault="00812485" w:rsidP="00812485">
      <w:pPr>
        <w:jc w:val="both"/>
        <w:rPr>
          <w:sz w:val="28"/>
          <w:szCs w:val="28"/>
        </w:rPr>
      </w:pPr>
    </w:p>
    <w:p w14:paraId="7A3148BF" w14:textId="77777777" w:rsidR="00812485" w:rsidRPr="00421D0E" w:rsidRDefault="00812485" w:rsidP="00812485">
      <w:pPr>
        <w:ind w:firstLine="567"/>
        <w:jc w:val="both"/>
        <w:rPr>
          <w:color w:val="222222"/>
          <w:sz w:val="28"/>
          <w:szCs w:val="28"/>
        </w:rPr>
      </w:pPr>
      <w:r w:rsidRPr="00421D0E">
        <w:rPr>
          <w:sz w:val="28"/>
          <w:szCs w:val="28"/>
        </w:rPr>
        <w:t xml:space="preserve">В информационно-телекоммуникационной сети «Интернет» на сайте Министерства на Официальном интернет-портале Республики Карелия ежегодно размещается информация </w:t>
      </w:r>
      <w:r w:rsidRPr="00421D0E">
        <w:rPr>
          <w:color w:val="222222"/>
          <w:sz w:val="28"/>
          <w:szCs w:val="28"/>
        </w:rPr>
        <w:t xml:space="preserve">о среднемесячной заработной плате руководителей, их заместителей и главных бухгалтеров государственных учреждений Республики Карелия и государственных унитарных предприятий Республики Карелия - </w:t>
      </w:r>
      <w:hyperlink r:id="rId30" w:history="1">
        <w:r w:rsidRPr="00421D0E">
          <w:rPr>
            <w:rStyle w:val="af4"/>
            <w:sz w:val="28"/>
            <w:szCs w:val="28"/>
          </w:rPr>
          <w:t>http://property.gov.karelia.ru/about/749/</w:t>
        </w:r>
      </w:hyperlink>
      <w:r w:rsidRPr="00421D0E">
        <w:rPr>
          <w:color w:val="222222"/>
          <w:sz w:val="28"/>
          <w:szCs w:val="28"/>
        </w:rPr>
        <w:t xml:space="preserve">. </w:t>
      </w:r>
    </w:p>
    <w:p w14:paraId="4FC0B0BC" w14:textId="77777777" w:rsidR="00812485" w:rsidRPr="00421D0E" w:rsidRDefault="00812485" w:rsidP="00812485">
      <w:pPr>
        <w:pStyle w:val="ac"/>
        <w:numPr>
          <w:ilvl w:val="0"/>
          <w:numId w:val="13"/>
        </w:numPr>
        <w:ind w:left="0" w:firstLine="567"/>
        <w:jc w:val="both"/>
        <w:rPr>
          <w:color w:val="222222"/>
          <w:sz w:val="28"/>
          <w:szCs w:val="28"/>
        </w:rPr>
      </w:pPr>
      <w:r w:rsidRPr="00421D0E">
        <w:rPr>
          <w:color w:val="222222"/>
          <w:sz w:val="28"/>
          <w:szCs w:val="28"/>
        </w:rPr>
        <w:t>Государственным бюджетным учреждением Республики Карелия «Центр государственной кадастровой оценки» (далее – Учреждение) в рамках реализации мероприятий по противодействию коррупции регулярно проводится анализ и актуализация действующих локальных нормативных актов, должностных инструкций сотрудников, трудовых договоров.</w:t>
      </w:r>
    </w:p>
    <w:p w14:paraId="2E49051F" w14:textId="77777777" w:rsidR="00812485" w:rsidRPr="00421D0E" w:rsidRDefault="00812485" w:rsidP="00812485">
      <w:pPr>
        <w:ind w:firstLine="567"/>
        <w:jc w:val="both"/>
        <w:rPr>
          <w:color w:val="222222"/>
          <w:sz w:val="28"/>
          <w:szCs w:val="28"/>
        </w:rPr>
      </w:pPr>
      <w:r w:rsidRPr="00421D0E">
        <w:rPr>
          <w:color w:val="222222"/>
          <w:sz w:val="28"/>
          <w:szCs w:val="28"/>
        </w:rPr>
        <w:t>По результатам работы комиссии по противодействию коррупции (Протоколы комиссии от 24.03.2020 №1, от 19.10.2020 №2) в 2020 году в Учреждении был проведен анализ и уточнение должностных обязанностей работников, исполнение которых в наибольшей степени подвержены риску коррупционных проявлений. В результате была разработана и утверждена карта коррупционных рисков с указанием должностей, замещение которых связано с коррупционными рисками (совершение коррупционных правонарушений, как в целях получения личной выгоды, так и в целях получения выгоды Учреждением).</w:t>
      </w:r>
    </w:p>
    <w:p w14:paraId="42565486" w14:textId="77777777" w:rsidR="00812485" w:rsidRPr="00421D0E" w:rsidRDefault="00812485" w:rsidP="00812485">
      <w:pPr>
        <w:ind w:firstLine="567"/>
        <w:jc w:val="both"/>
        <w:rPr>
          <w:color w:val="222222"/>
          <w:sz w:val="28"/>
          <w:szCs w:val="28"/>
        </w:rPr>
      </w:pPr>
      <w:r w:rsidRPr="00421D0E">
        <w:rPr>
          <w:color w:val="222222"/>
          <w:sz w:val="28"/>
          <w:szCs w:val="28"/>
        </w:rPr>
        <w:t>В рамках реализации плана мероприятий по противодействию коррупции на 2020 год ГБУ РК «Центр ГКО» (далее- План) за прошедший период проведена работа по обеспечению недопущений нарушений в сфере оплаты труда и противодействию коррупции, осуществлен поэтапный перевод работников на эффективный контракт, регламентирующий назначения стимулирующих выплат на основе оценки контрольных показателей эффективности деятельности.</w:t>
      </w:r>
    </w:p>
    <w:p w14:paraId="04F55F7E" w14:textId="77777777" w:rsidR="00812485" w:rsidRPr="00421D0E" w:rsidRDefault="00812485" w:rsidP="00812485">
      <w:pPr>
        <w:ind w:firstLine="567"/>
        <w:jc w:val="both"/>
        <w:rPr>
          <w:color w:val="222222"/>
          <w:sz w:val="28"/>
          <w:szCs w:val="28"/>
        </w:rPr>
      </w:pPr>
      <w:r w:rsidRPr="00421D0E">
        <w:rPr>
          <w:color w:val="222222"/>
          <w:sz w:val="28"/>
          <w:szCs w:val="28"/>
        </w:rPr>
        <w:t>Согласно Плану, реализуются мероприятия по пропаганде антикоррупционного поведения, по формированию в коллективе обстановки нетерпимости к фактам взяточничества, в том числе при приеме на работу сотрудников: проводится работа по правовому просвещению работников по вопросам противодействия коррупции, ознакомлению с положениями организации по противодействию коррупции, положений уголовного законодательства и ответственности за коррупционные правонарушения.</w:t>
      </w:r>
    </w:p>
    <w:p w14:paraId="545D0AD6" w14:textId="77777777" w:rsidR="00812485" w:rsidRPr="00421D0E" w:rsidRDefault="00812485" w:rsidP="00812485">
      <w:pPr>
        <w:ind w:firstLine="567"/>
        <w:jc w:val="both"/>
        <w:rPr>
          <w:color w:val="222222"/>
          <w:sz w:val="28"/>
          <w:szCs w:val="28"/>
        </w:rPr>
      </w:pPr>
      <w:r w:rsidRPr="00421D0E">
        <w:rPr>
          <w:color w:val="222222"/>
          <w:sz w:val="28"/>
          <w:szCs w:val="28"/>
        </w:rPr>
        <w:t>С целью повышения открытости деятельности Учреждения организован личный прием граждан в часы работы Учреждения (с учетом соблюдения санитарно-противоэпидемиологических (профилактических) и ограничительных мероприятий), разработана процедура рассмотрения жалоб обращений граждан, поступающих через системы общего пользования (почтовый, электронный адреса, телефон) на действия (бездействия) руководителя и сотрудников ГБУ РК «Центр ГКО» с точки зрения наличия сведений о фактах коррупции и организации их проверки (обращений за текущий период не поступало), на официальном сайте Учреждения представлен раздел «Противодействие коррупции»,  в Учреждении оформлен информационный стенд, посвященный вопросам противодействия коррупции.</w:t>
      </w:r>
    </w:p>
    <w:p w14:paraId="10759813" w14:textId="77777777" w:rsidR="00812485" w:rsidRPr="00421D0E" w:rsidRDefault="00812485" w:rsidP="00812485">
      <w:pPr>
        <w:ind w:firstLine="567"/>
        <w:jc w:val="both"/>
        <w:rPr>
          <w:color w:val="222222"/>
          <w:sz w:val="28"/>
          <w:szCs w:val="28"/>
        </w:rPr>
      </w:pPr>
      <w:r w:rsidRPr="00421D0E">
        <w:rPr>
          <w:color w:val="222222"/>
          <w:sz w:val="28"/>
          <w:szCs w:val="28"/>
        </w:rPr>
        <w:t>В течение года сотрудники принимают участие в научно-практических конференциях, семинарах по вопросам реализации государственной политики в области противодействия коррупции, на декабрь 2020 года запланировано обучение двух сотрудников Учреждения по программе повышения квалификации «Государственная политика в области противодействия коррупции».</w:t>
      </w:r>
    </w:p>
    <w:p w14:paraId="0A57CCB3" w14:textId="77777777" w:rsidR="00812485" w:rsidRPr="00421D0E" w:rsidRDefault="00812485" w:rsidP="00812485">
      <w:pPr>
        <w:ind w:firstLine="567"/>
        <w:jc w:val="both"/>
        <w:rPr>
          <w:color w:val="222222"/>
          <w:sz w:val="28"/>
          <w:szCs w:val="28"/>
        </w:rPr>
      </w:pPr>
      <w:r w:rsidRPr="00421D0E">
        <w:rPr>
          <w:color w:val="222222"/>
          <w:sz w:val="28"/>
          <w:szCs w:val="28"/>
        </w:rPr>
        <w:t>В рамках реализации мероприятий по противодействию коррупции Учреждением разработан и утвержден План мероприятий по противодействию коррупции на 2021 год ГБУ РК «Центр ГКО».</w:t>
      </w:r>
    </w:p>
    <w:p w14:paraId="6554A08E" w14:textId="77777777" w:rsidR="00812485" w:rsidRPr="00421D0E" w:rsidRDefault="00812485" w:rsidP="00812485">
      <w:pPr>
        <w:pStyle w:val="ac"/>
        <w:numPr>
          <w:ilvl w:val="0"/>
          <w:numId w:val="13"/>
        </w:numPr>
        <w:ind w:left="0" w:firstLine="567"/>
        <w:jc w:val="both"/>
        <w:rPr>
          <w:sz w:val="28"/>
          <w:szCs w:val="28"/>
        </w:rPr>
      </w:pPr>
      <w:r w:rsidRPr="00421D0E">
        <w:rPr>
          <w:color w:val="222222"/>
          <w:sz w:val="28"/>
          <w:szCs w:val="28"/>
        </w:rPr>
        <w:t xml:space="preserve">Государственным унитарным предприятием Республики Карелия РГЦ «Недвижимость» утверждено Положение о противодействии коррупции (приказ № 93 от 9 августа 2019 года), План мероприятий по противодействию </w:t>
      </w:r>
      <w:proofErr w:type="gramStart"/>
      <w:r w:rsidRPr="00421D0E">
        <w:rPr>
          <w:color w:val="222222"/>
          <w:sz w:val="28"/>
          <w:szCs w:val="28"/>
        </w:rPr>
        <w:t>коррупции  на</w:t>
      </w:r>
      <w:proofErr w:type="gramEnd"/>
      <w:r w:rsidRPr="00421D0E">
        <w:rPr>
          <w:color w:val="222222"/>
          <w:sz w:val="28"/>
          <w:szCs w:val="28"/>
        </w:rPr>
        <w:t xml:space="preserve"> 2019-2020 годы (приказ № 20 от 6 февраля 2019 года). На сайте Предприятия создан раздел «Антикоррупционная деятельность» где размещен вышеуказанный План. </w:t>
      </w:r>
    </w:p>
    <w:p w14:paraId="7AA043E5" w14:textId="77777777" w:rsidR="00812485" w:rsidRPr="00421D0E" w:rsidRDefault="00812485" w:rsidP="00812485">
      <w:pPr>
        <w:pStyle w:val="ac"/>
        <w:ind w:left="0" w:firstLine="567"/>
        <w:jc w:val="both"/>
        <w:rPr>
          <w:color w:val="222222"/>
          <w:sz w:val="28"/>
          <w:szCs w:val="28"/>
        </w:rPr>
      </w:pPr>
      <w:r w:rsidRPr="00421D0E">
        <w:rPr>
          <w:color w:val="222222"/>
          <w:sz w:val="28"/>
          <w:szCs w:val="28"/>
        </w:rPr>
        <w:t xml:space="preserve">В рамках реализации мер по предупреждению и противодействию коррупции в соответствии с Планом мероприятий на 2019-2020 гг. в 2020 году проведены следующие мероприятия: </w:t>
      </w:r>
    </w:p>
    <w:p w14:paraId="7159A000" w14:textId="77777777" w:rsidR="00812485" w:rsidRPr="00421D0E" w:rsidRDefault="00812485" w:rsidP="00812485">
      <w:pPr>
        <w:pStyle w:val="ac"/>
        <w:ind w:left="0" w:firstLine="567"/>
        <w:jc w:val="both"/>
        <w:rPr>
          <w:color w:val="222222"/>
          <w:sz w:val="28"/>
          <w:szCs w:val="28"/>
        </w:rPr>
      </w:pPr>
      <w:r w:rsidRPr="00421D0E">
        <w:rPr>
          <w:color w:val="222222"/>
          <w:sz w:val="28"/>
          <w:szCs w:val="28"/>
        </w:rPr>
        <w:t>- актуализирован состав рабочей группы по противодействию коррупции; рабочей группой проведено четыре совещания, в ходе которых обсуждались промежуточные итоги исполнения Плана мероприятий, а также утверждён План мероприятий на 2021-2022 годы (пп.1.1 — 1.2));</w:t>
      </w:r>
    </w:p>
    <w:p w14:paraId="165C0AED" w14:textId="77777777" w:rsidR="00812485" w:rsidRPr="00421D0E" w:rsidRDefault="00812485" w:rsidP="00812485">
      <w:pPr>
        <w:pStyle w:val="ac"/>
        <w:ind w:left="0" w:firstLine="567"/>
        <w:jc w:val="both"/>
        <w:rPr>
          <w:color w:val="222222"/>
          <w:sz w:val="28"/>
          <w:szCs w:val="28"/>
        </w:rPr>
      </w:pPr>
      <w:r w:rsidRPr="00421D0E">
        <w:rPr>
          <w:color w:val="222222"/>
          <w:sz w:val="28"/>
          <w:szCs w:val="28"/>
        </w:rPr>
        <w:t>- на сайте Предприятия создан раздел «Антикоррупционная деятельность», где размещены Положение о противодействии коррупции, План мероприятий по противодействию коррупции, информация в данном разделе актуализируется на постоянной основе (п.1.4);</w:t>
      </w:r>
    </w:p>
    <w:p w14:paraId="641BE15D" w14:textId="77777777" w:rsidR="00812485" w:rsidRPr="00421D0E" w:rsidRDefault="00812485" w:rsidP="00812485">
      <w:pPr>
        <w:pStyle w:val="ac"/>
        <w:ind w:left="0" w:firstLine="567"/>
        <w:jc w:val="both"/>
        <w:rPr>
          <w:color w:val="222222"/>
          <w:sz w:val="28"/>
          <w:szCs w:val="28"/>
        </w:rPr>
      </w:pPr>
      <w:r w:rsidRPr="00421D0E">
        <w:rPr>
          <w:color w:val="222222"/>
          <w:sz w:val="28"/>
          <w:szCs w:val="28"/>
        </w:rPr>
        <w:t>- в рамках «кадровой политики» в августе 2020 г. проведена проверка соблюдения сотрудниками служебного распорядка и трудовой дисциплины, по итогам проверки разработан и утвержден  электронный журнал учета выездов сотрудников на объекты (приказ № 67 от 14.08.2020 г.) (п.2.1);  на постоянной основе реализуются меры по соблюдению антикоррупционных локальных нормативных актов; осуществляется  проверка лиц, претендующих на поступление на работу, на их причастность к преступной деятельности;</w:t>
      </w:r>
    </w:p>
    <w:p w14:paraId="1CA1A0A0" w14:textId="77777777" w:rsidR="00812485" w:rsidRPr="00421D0E" w:rsidRDefault="00812485" w:rsidP="00812485">
      <w:pPr>
        <w:pStyle w:val="ac"/>
        <w:ind w:left="0" w:firstLine="567"/>
        <w:jc w:val="both"/>
        <w:rPr>
          <w:color w:val="222222"/>
          <w:sz w:val="28"/>
          <w:szCs w:val="28"/>
        </w:rPr>
      </w:pPr>
      <w:r w:rsidRPr="00421D0E">
        <w:rPr>
          <w:color w:val="222222"/>
          <w:sz w:val="28"/>
          <w:szCs w:val="28"/>
        </w:rPr>
        <w:t xml:space="preserve">- в целях обеспечения прозрачности деятельности ГУП РК РГЦ «Недвижимость» официальный сайт предприятия ведётся и обновляется на постоянной </w:t>
      </w:r>
      <w:proofErr w:type="gramStart"/>
      <w:r w:rsidRPr="00421D0E">
        <w:rPr>
          <w:color w:val="222222"/>
          <w:sz w:val="28"/>
          <w:szCs w:val="28"/>
        </w:rPr>
        <w:t>основе;  по</w:t>
      </w:r>
      <w:proofErr w:type="gramEnd"/>
      <w:r w:rsidRPr="00421D0E">
        <w:rPr>
          <w:color w:val="222222"/>
          <w:sz w:val="28"/>
          <w:szCs w:val="28"/>
        </w:rPr>
        <w:t xml:space="preserve"> мере необходимости проводится консультирование граждан и организаций по телефону;</w:t>
      </w:r>
    </w:p>
    <w:p w14:paraId="7F9BECEB" w14:textId="77777777" w:rsidR="00812485" w:rsidRPr="00421D0E" w:rsidRDefault="00812485" w:rsidP="00812485">
      <w:pPr>
        <w:pStyle w:val="ac"/>
        <w:ind w:left="0" w:firstLine="567"/>
        <w:jc w:val="both"/>
        <w:rPr>
          <w:sz w:val="28"/>
          <w:szCs w:val="28"/>
        </w:rPr>
      </w:pPr>
      <w:r w:rsidRPr="00421D0E">
        <w:rPr>
          <w:color w:val="222222"/>
          <w:sz w:val="28"/>
          <w:szCs w:val="28"/>
        </w:rPr>
        <w:t>- организован прием граждан по вопросам противодействия коррупции (по предварительной записи), в течение 2020 года обращений граждан не поступало.</w:t>
      </w:r>
    </w:p>
    <w:p w14:paraId="1BDCE890" w14:textId="77777777" w:rsidR="00812485" w:rsidRPr="00421D0E" w:rsidRDefault="00812485" w:rsidP="00812485">
      <w:pPr>
        <w:numPr>
          <w:ilvl w:val="0"/>
          <w:numId w:val="13"/>
        </w:numPr>
        <w:ind w:left="0" w:firstLine="567"/>
        <w:jc w:val="both"/>
        <w:rPr>
          <w:sz w:val="28"/>
          <w:szCs w:val="28"/>
        </w:rPr>
      </w:pPr>
      <w:r w:rsidRPr="00421D0E">
        <w:rPr>
          <w:sz w:val="28"/>
          <w:szCs w:val="28"/>
        </w:rPr>
        <w:t xml:space="preserve">В государственном казенном учреждении Республики Карелия «Управление земельными ресурсами» (далее – Учреждение) разработан и принят Кодекс этики и служебного поведения работников Учреждения, предусмотрены процедуры – информирования работодателя о ставшей известной работнику информации о случаях совершения коррупционных правонарушений другими работниками; защиты работников, сообщивших о коррупционных правонарушениях в деятельности Учреждения; проводится периодическая оценка коррупционных рисков в целях выявления сфер деятельности Учреждения, наиболее подверженных таким рискам. </w:t>
      </w:r>
    </w:p>
    <w:p w14:paraId="04D29317" w14:textId="77777777" w:rsidR="00812485" w:rsidRPr="00421D0E" w:rsidRDefault="00812485" w:rsidP="00812485">
      <w:pPr>
        <w:ind w:firstLine="567"/>
        <w:jc w:val="both"/>
        <w:rPr>
          <w:sz w:val="28"/>
          <w:szCs w:val="28"/>
        </w:rPr>
      </w:pPr>
      <w:r w:rsidRPr="00421D0E">
        <w:rPr>
          <w:sz w:val="28"/>
          <w:szCs w:val="28"/>
        </w:rPr>
        <w:t>Приказом Учреждения от 07.02.2020 № 13 определен перечень структурных подразделений и должностных лиц, ответственных за профилактику коррупционных правонарушений в Учреждении.</w:t>
      </w:r>
    </w:p>
    <w:p w14:paraId="1D61845E" w14:textId="77777777" w:rsidR="00812485" w:rsidRPr="00421D0E" w:rsidRDefault="00812485" w:rsidP="00812485">
      <w:pPr>
        <w:ind w:firstLine="567"/>
        <w:jc w:val="both"/>
        <w:rPr>
          <w:sz w:val="28"/>
          <w:szCs w:val="28"/>
        </w:rPr>
      </w:pPr>
      <w:r w:rsidRPr="00421D0E">
        <w:rPr>
          <w:sz w:val="28"/>
          <w:szCs w:val="28"/>
        </w:rPr>
        <w:t>Приказом Учреждения от 07.02.2020 № 14 утвержден график обучения сотрудников по вопросам профилактики и противодействию коррупции.</w:t>
      </w:r>
    </w:p>
    <w:p w14:paraId="411FC7AA" w14:textId="77777777" w:rsidR="00812485" w:rsidRPr="00421D0E" w:rsidRDefault="00812485" w:rsidP="00812485">
      <w:pPr>
        <w:ind w:firstLine="567"/>
        <w:jc w:val="both"/>
        <w:rPr>
          <w:sz w:val="28"/>
          <w:szCs w:val="28"/>
        </w:rPr>
      </w:pPr>
      <w:r w:rsidRPr="00421D0E">
        <w:rPr>
          <w:sz w:val="28"/>
          <w:szCs w:val="28"/>
        </w:rPr>
        <w:t>07.02.2020 директором Учреждения утвержден план мероприятий по противодействию коррупции в Учреждении на 2020 год.</w:t>
      </w:r>
    </w:p>
    <w:p w14:paraId="7B3BA377" w14:textId="77777777" w:rsidR="00812485" w:rsidRPr="00421D0E" w:rsidRDefault="00812485" w:rsidP="00812485">
      <w:pPr>
        <w:ind w:firstLine="567"/>
        <w:jc w:val="both"/>
        <w:rPr>
          <w:sz w:val="28"/>
          <w:szCs w:val="28"/>
        </w:rPr>
      </w:pPr>
      <w:r w:rsidRPr="00421D0E">
        <w:rPr>
          <w:sz w:val="28"/>
          <w:szCs w:val="28"/>
        </w:rPr>
        <w:t>20.01.2020 директором Учреждения утвержден отчет о выполнении плана мероприятий по противодействию коррупции в Учреждении за 2019 год.</w:t>
      </w:r>
    </w:p>
    <w:p w14:paraId="39FAFCD9" w14:textId="77777777" w:rsidR="00812485" w:rsidRPr="00421D0E" w:rsidRDefault="00812485" w:rsidP="00812485">
      <w:pPr>
        <w:ind w:firstLine="567"/>
        <w:jc w:val="both"/>
        <w:rPr>
          <w:sz w:val="28"/>
          <w:szCs w:val="28"/>
        </w:rPr>
      </w:pPr>
      <w:r w:rsidRPr="00421D0E">
        <w:rPr>
          <w:sz w:val="28"/>
          <w:szCs w:val="28"/>
        </w:rPr>
        <w:t>В марте 2020 года на официальном сайте Учреждения я в информационно-телекоммуникационной сети «Интернет» (http://uzr-rk.ru/) создан раздел «Противодействие коррупции», на котором размещаются соответствующие сведения.</w:t>
      </w:r>
    </w:p>
    <w:p w14:paraId="6CC2EAF8" w14:textId="77777777" w:rsidR="00812485" w:rsidRPr="00421D0E" w:rsidRDefault="00812485" w:rsidP="00812485">
      <w:pPr>
        <w:ind w:firstLine="567"/>
        <w:jc w:val="both"/>
        <w:rPr>
          <w:sz w:val="28"/>
          <w:szCs w:val="28"/>
        </w:rPr>
      </w:pPr>
      <w:r w:rsidRPr="00421D0E">
        <w:rPr>
          <w:sz w:val="28"/>
          <w:szCs w:val="28"/>
        </w:rPr>
        <w:t>Приказом Учреждения от 22.04.2020 № 60 утверждена карта коррупционных рисков, а также перечень должностей, замещение которых связано с коррупционными рисками.</w:t>
      </w:r>
    </w:p>
    <w:p w14:paraId="0CBD19A4" w14:textId="77777777" w:rsidR="00812485" w:rsidRPr="00421D0E" w:rsidRDefault="00812485" w:rsidP="00812485">
      <w:pPr>
        <w:ind w:firstLine="567"/>
        <w:jc w:val="both"/>
        <w:rPr>
          <w:sz w:val="28"/>
          <w:szCs w:val="28"/>
        </w:rPr>
      </w:pPr>
      <w:r w:rsidRPr="00421D0E">
        <w:rPr>
          <w:sz w:val="28"/>
          <w:szCs w:val="28"/>
        </w:rPr>
        <w:t xml:space="preserve">Кроме того, работники Учреждения ежегодно знакомятся под роспись с документами, регламентирующими вопросы предупреждения и противодействия коррупции в Учреждении; проводятся обучающие мероприятия по вопросам профилактики противодействия коррупции; осуществляется регулярный контроль соблюдения внутренних процедур. </w:t>
      </w:r>
    </w:p>
    <w:p w14:paraId="4D8D71A2" w14:textId="77777777" w:rsidR="00812485" w:rsidRPr="00421D0E" w:rsidRDefault="00812485" w:rsidP="00812485">
      <w:pPr>
        <w:ind w:firstLine="567"/>
        <w:jc w:val="both"/>
        <w:rPr>
          <w:sz w:val="28"/>
          <w:szCs w:val="28"/>
        </w:rPr>
      </w:pPr>
      <w:r w:rsidRPr="00421D0E">
        <w:rPr>
          <w:sz w:val="28"/>
          <w:szCs w:val="28"/>
        </w:rPr>
        <w:t>В течении года директор Учреждения принимал участие в научно-практических конференциях, семинарах по вопросам реализации государственной политики в области противодействия коррупции.</w:t>
      </w:r>
    </w:p>
    <w:p w14:paraId="464D3183" w14:textId="77777777" w:rsidR="00812485" w:rsidRPr="00421D0E" w:rsidRDefault="00812485" w:rsidP="00812485">
      <w:pPr>
        <w:ind w:firstLine="567"/>
        <w:jc w:val="both"/>
        <w:rPr>
          <w:sz w:val="28"/>
          <w:szCs w:val="28"/>
        </w:rPr>
      </w:pPr>
      <w:r w:rsidRPr="00421D0E">
        <w:rPr>
          <w:sz w:val="28"/>
          <w:szCs w:val="28"/>
        </w:rPr>
        <w:t xml:space="preserve">Одной из главных задач, реализуемых Учреждением, является проведение публичной и гласной процедуры предоставления земельных ресурсов, формирование единообразного и понятного гражданам подхода при предоставлении земельных участков. </w:t>
      </w:r>
    </w:p>
    <w:p w14:paraId="1A714A61" w14:textId="77777777" w:rsidR="00812485" w:rsidRPr="00421D0E" w:rsidRDefault="00812485" w:rsidP="00812485">
      <w:pPr>
        <w:ind w:firstLine="567"/>
        <w:jc w:val="both"/>
        <w:rPr>
          <w:sz w:val="28"/>
          <w:szCs w:val="28"/>
        </w:rPr>
      </w:pPr>
      <w:r w:rsidRPr="00421D0E">
        <w:rPr>
          <w:sz w:val="28"/>
          <w:szCs w:val="28"/>
        </w:rPr>
        <w:t>Проведена работа по популяризации государственных услуг, предоставляемых Министерством имущественных и земельных отношений Республики Карелия (далее – Министерство) и Учреждением. В частности, на сайте Учреждения граждане могут найти всю интересующую информацию о деятельности Учреждения, включая схемы предоставления услуг.</w:t>
      </w:r>
    </w:p>
    <w:p w14:paraId="073F3246" w14:textId="77777777" w:rsidR="00812485" w:rsidRPr="00421D0E" w:rsidRDefault="00812485" w:rsidP="00812485">
      <w:pPr>
        <w:ind w:firstLine="567"/>
        <w:jc w:val="both"/>
        <w:rPr>
          <w:sz w:val="28"/>
          <w:szCs w:val="28"/>
        </w:rPr>
      </w:pPr>
      <w:r w:rsidRPr="00421D0E">
        <w:rPr>
          <w:sz w:val="28"/>
          <w:szCs w:val="28"/>
        </w:rPr>
        <w:t>С целью дополнительного информирования граждан о деятельности Учреждения, повышения открытости деятельности Учреждения проводились «Дни открытых дверей».</w:t>
      </w:r>
    </w:p>
    <w:p w14:paraId="1E786267" w14:textId="77777777" w:rsidR="00812485" w:rsidRPr="00421D0E" w:rsidRDefault="00812485" w:rsidP="00812485">
      <w:pPr>
        <w:ind w:firstLine="567"/>
        <w:jc w:val="both"/>
        <w:rPr>
          <w:sz w:val="28"/>
          <w:szCs w:val="28"/>
        </w:rPr>
      </w:pPr>
      <w:r w:rsidRPr="00421D0E">
        <w:rPr>
          <w:sz w:val="28"/>
          <w:szCs w:val="28"/>
        </w:rPr>
        <w:t>Заявители могут подать заявления о предоставлении земельных участков, государственная собственность на которые не разграничена, в Учреждение, Министерство, офисы МФЦ, которые открыты во всех районах республики, что позволяет реализовать принцип экстерриториальности и исключает (в целях профилактики коррупции) непосредственный контакт заявителя и сотрудника Учреждения, Министерства.</w:t>
      </w:r>
    </w:p>
    <w:p w14:paraId="0B63BB06" w14:textId="77777777" w:rsidR="00812485" w:rsidRPr="00421D0E" w:rsidRDefault="00812485" w:rsidP="00812485">
      <w:pPr>
        <w:numPr>
          <w:ilvl w:val="0"/>
          <w:numId w:val="13"/>
        </w:numPr>
        <w:ind w:left="0" w:firstLine="567"/>
        <w:jc w:val="both"/>
        <w:rPr>
          <w:sz w:val="28"/>
          <w:szCs w:val="28"/>
        </w:rPr>
      </w:pPr>
      <w:r w:rsidRPr="00421D0E">
        <w:rPr>
          <w:sz w:val="28"/>
          <w:szCs w:val="28"/>
        </w:rPr>
        <w:t>Государственным унитарным предприятием Республики Карелия «Фонд государственного имущества Республики Карелия» приняты меры по предупреждению и противодействию коррупции, в том числе:</w:t>
      </w:r>
    </w:p>
    <w:p w14:paraId="0C0A921A" w14:textId="77777777" w:rsidR="00812485" w:rsidRPr="00421D0E" w:rsidRDefault="00812485" w:rsidP="00812485">
      <w:pPr>
        <w:ind w:firstLine="567"/>
        <w:jc w:val="both"/>
        <w:rPr>
          <w:sz w:val="28"/>
          <w:szCs w:val="28"/>
        </w:rPr>
      </w:pPr>
      <w:r w:rsidRPr="00421D0E">
        <w:rPr>
          <w:sz w:val="28"/>
          <w:szCs w:val="28"/>
        </w:rPr>
        <w:t>приказом № 126 от 9 июля 2019 года утверждено Положение о порядке уведомления работодателя о фактах обращения в целях склонения работника ГУП РК «Фонд государственного имущества Республики Карелия» к совершению коррупционных правонарушений, перечне сведений, содержащихся в уведомлениях, организации проверки этих сведений и порядке регистрации уведомлений;</w:t>
      </w:r>
    </w:p>
    <w:p w14:paraId="0C939669" w14:textId="77777777" w:rsidR="00812485" w:rsidRPr="00421D0E" w:rsidRDefault="00812485" w:rsidP="00812485">
      <w:pPr>
        <w:ind w:firstLine="567"/>
        <w:jc w:val="both"/>
        <w:rPr>
          <w:sz w:val="28"/>
          <w:szCs w:val="28"/>
        </w:rPr>
      </w:pPr>
      <w:r w:rsidRPr="00421D0E">
        <w:rPr>
          <w:sz w:val="28"/>
          <w:szCs w:val="28"/>
        </w:rPr>
        <w:t>приказом от 9 июля 2019 года № 124 (с изменениями, внесенными приказом Фонда от 27 ноября 2019 года № 207) создана рабочая группа по противодействию коррупции;</w:t>
      </w:r>
    </w:p>
    <w:p w14:paraId="14FDFF02" w14:textId="77777777" w:rsidR="00812485" w:rsidRPr="00421D0E" w:rsidRDefault="00812485" w:rsidP="00812485">
      <w:pPr>
        <w:ind w:firstLine="567"/>
        <w:jc w:val="both"/>
        <w:rPr>
          <w:sz w:val="28"/>
          <w:szCs w:val="28"/>
        </w:rPr>
      </w:pPr>
      <w:r w:rsidRPr="00421D0E">
        <w:rPr>
          <w:sz w:val="28"/>
          <w:szCs w:val="28"/>
        </w:rPr>
        <w:t xml:space="preserve">приказом от 9 июля 2019 года № 125 утвержден План противодействия коррупции в ГУП РК «Фонд государственного имущества Республики Карелия» на 2019 – 2020 годы. </w:t>
      </w:r>
      <w:proofErr w:type="gramStart"/>
      <w:r w:rsidRPr="00421D0E">
        <w:rPr>
          <w:sz w:val="28"/>
          <w:szCs w:val="28"/>
        </w:rPr>
        <w:t>Согласно Плану</w:t>
      </w:r>
      <w:proofErr w:type="gramEnd"/>
      <w:r w:rsidRPr="00421D0E">
        <w:rPr>
          <w:sz w:val="28"/>
          <w:szCs w:val="28"/>
        </w:rPr>
        <w:t xml:space="preserve"> реализуются мероприятия организационного характера; в области кадровой политики, а также по пропаганде антикоррупционного поведения и обеспечения доступности информации о деятельности в сфере противодействия коррупции. </w:t>
      </w:r>
    </w:p>
    <w:p w14:paraId="6F2CA06D" w14:textId="77777777" w:rsidR="00812485" w:rsidRPr="00421D0E" w:rsidRDefault="00812485" w:rsidP="00812485">
      <w:pPr>
        <w:ind w:firstLine="567"/>
        <w:jc w:val="both"/>
        <w:rPr>
          <w:sz w:val="28"/>
          <w:szCs w:val="28"/>
        </w:rPr>
      </w:pPr>
      <w:r w:rsidRPr="00421D0E">
        <w:rPr>
          <w:sz w:val="28"/>
          <w:szCs w:val="28"/>
        </w:rPr>
        <w:t xml:space="preserve">В соответствии с Планом противодействия коррупции на 2019-2020 г. ГУП РК «Фонд государственного имущества Республики Карелия» проводились запланированные мероприятия. В связи с кадровыми изменениями своевременно вносились изменения в состав рабочей группы. Вновь принятые работники ознакомлены с ведомственными приказами, в том числе в сфере противодействия коррупции. Учитывая сложную ситуацию с обязательством соблюдения мер по недопущению распространения </w:t>
      </w:r>
      <w:r w:rsidRPr="00421D0E">
        <w:rPr>
          <w:sz w:val="28"/>
          <w:szCs w:val="28"/>
          <w:lang w:val="en-US"/>
        </w:rPr>
        <w:t>COVID</w:t>
      </w:r>
      <w:r w:rsidRPr="00421D0E">
        <w:rPr>
          <w:sz w:val="28"/>
          <w:szCs w:val="28"/>
        </w:rPr>
        <w:t>-19, общие собрания/беседы с работниками не проводились, работники информировались об изменениях антикоррупционного законодательства и неукоснительном его соблюдении индивидуально.</w:t>
      </w:r>
    </w:p>
    <w:p w14:paraId="1E13785A" w14:textId="77777777" w:rsidR="00812485" w:rsidRPr="00421D0E" w:rsidRDefault="00812485" w:rsidP="00812485">
      <w:pPr>
        <w:ind w:firstLine="567"/>
        <w:jc w:val="both"/>
        <w:rPr>
          <w:sz w:val="28"/>
          <w:szCs w:val="28"/>
        </w:rPr>
      </w:pPr>
      <w:r w:rsidRPr="00421D0E">
        <w:rPr>
          <w:sz w:val="28"/>
          <w:szCs w:val="28"/>
        </w:rPr>
        <w:t xml:space="preserve">В 2020 году уведомлений о фактах обращения в целях склонения работников ГУП РК «Фонд государственного имущества Республики Карелия» к совершению коррупционных правонарушений, а также обращений граждан или организаций, содержащих сведения </w:t>
      </w:r>
      <w:proofErr w:type="gramStart"/>
      <w:r w:rsidRPr="00421D0E">
        <w:rPr>
          <w:sz w:val="28"/>
          <w:szCs w:val="28"/>
        </w:rPr>
        <w:t>о коррупции</w:t>
      </w:r>
      <w:proofErr w:type="gramEnd"/>
      <w:r w:rsidRPr="00421D0E">
        <w:rPr>
          <w:sz w:val="28"/>
          <w:szCs w:val="28"/>
        </w:rPr>
        <w:t xml:space="preserve"> не поступало.</w:t>
      </w:r>
    </w:p>
    <w:p w14:paraId="6BFCC6D2" w14:textId="77777777" w:rsidR="00812485" w:rsidRPr="00421D0E" w:rsidRDefault="00812485" w:rsidP="00812485"/>
    <w:p w14:paraId="5B6453FC" w14:textId="77777777" w:rsidR="00014DCF" w:rsidRPr="00421D0E" w:rsidRDefault="00014DCF" w:rsidP="00812485"/>
    <w:p w14:paraId="32F6C164" w14:textId="77777777" w:rsidR="00F83B66" w:rsidRPr="00421D0E" w:rsidRDefault="00F83B66" w:rsidP="000F1628">
      <w:pPr>
        <w:ind w:firstLine="567"/>
        <w:jc w:val="center"/>
        <w:rPr>
          <w:b/>
          <w:sz w:val="28"/>
          <w:szCs w:val="28"/>
        </w:rPr>
      </w:pPr>
      <w:r w:rsidRPr="00421D0E">
        <w:rPr>
          <w:b/>
          <w:sz w:val="28"/>
          <w:szCs w:val="28"/>
        </w:rPr>
        <w:t xml:space="preserve">Развитие государственных услуг </w:t>
      </w:r>
    </w:p>
    <w:p w14:paraId="3F65E0CF" w14:textId="77777777" w:rsidR="00F83B66" w:rsidRPr="00421D0E" w:rsidRDefault="00F83B66" w:rsidP="000F1628">
      <w:pPr>
        <w:ind w:firstLine="567"/>
        <w:jc w:val="both"/>
        <w:rPr>
          <w:sz w:val="28"/>
          <w:szCs w:val="28"/>
        </w:rPr>
      </w:pPr>
    </w:p>
    <w:p w14:paraId="426E49FA" w14:textId="77777777" w:rsidR="004A0972" w:rsidRPr="00421D0E" w:rsidRDefault="004A0972" w:rsidP="004A0972">
      <w:pPr>
        <w:ind w:firstLine="567"/>
        <w:jc w:val="both"/>
        <w:rPr>
          <w:sz w:val="28"/>
          <w:szCs w:val="28"/>
        </w:rPr>
      </w:pPr>
      <w:r w:rsidRPr="00421D0E">
        <w:rPr>
          <w:sz w:val="28"/>
          <w:szCs w:val="28"/>
        </w:rPr>
        <w:t xml:space="preserve">Министерство предоставляет </w:t>
      </w:r>
      <w:proofErr w:type="gramStart"/>
      <w:r w:rsidRPr="00421D0E">
        <w:rPr>
          <w:sz w:val="28"/>
          <w:szCs w:val="28"/>
        </w:rPr>
        <w:t>следующие  государственные</w:t>
      </w:r>
      <w:proofErr w:type="gramEnd"/>
      <w:r w:rsidRPr="00421D0E">
        <w:rPr>
          <w:sz w:val="28"/>
          <w:szCs w:val="28"/>
        </w:rPr>
        <w:t xml:space="preserve"> услуги:</w:t>
      </w:r>
    </w:p>
    <w:p w14:paraId="1C18E16D" w14:textId="77777777" w:rsidR="004A0972" w:rsidRPr="00421D0E" w:rsidRDefault="004A0972" w:rsidP="004A0972">
      <w:pPr>
        <w:ind w:firstLine="567"/>
        <w:jc w:val="both"/>
        <w:rPr>
          <w:sz w:val="28"/>
          <w:szCs w:val="28"/>
        </w:rPr>
      </w:pPr>
      <w:r w:rsidRPr="00421D0E">
        <w:rPr>
          <w:sz w:val="28"/>
          <w:szCs w:val="28"/>
        </w:rPr>
        <w:t>передача государственного имущества Республики Карелия в аренду;</w:t>
      </w:r>
    </w:p>
    <w:p w14:paraId="018CD1C4" w14:textId="77777777" w:rsidR="004A0972" w:rsidRPr="00421D0E" w:rsidRDefault="004A0972" w:rsidP="004A0972">
      <w:pPr>
        <w:ind w:firstLine="567"/>
        <w:jc w:val="both"/>
        <w:rPr>
          <w:sz w:val="28"/>
          <w:szCs w:val="28"/>
        </w:rPr>
      </w:pPr>
      <w:r w:rsidRPr="00421D0E">
        <w:rPr>
          <w:sz w:val="28"/>
          <w:szCs w:val="28"/>
        </w:rPr>
        <w:t>рассмотрение ходатайств заинтересованных лиц о переводе из одной категории в другую земель (земельных участков), находящихся в собственности Республики Карелия, земель сельскохозяйственного назначения, находящихся в муниципальной и частной собственности (земельных участков в составе таких земель), а также земель (земельных участков), государственная собственность на которые не разграничена;</w:t>
      </w:r>
    </w:p>
    <w:p w14:paraId="12580467" w14:textId="77777777" w:rsidR="004A0972" w:rsidRPr="00421D0E" w:rsidRDefault="004A0972" w:rsidP="004A0972">
      <w:pPr>
        <w:ind w:firstLine="567"/>
        <w:jc w:val="both"/>
        <w:rPr>
          <w:sz w:val="28"/>
          <w:szCs w:val="28"/>
        </w:rPr>
      </w:pPr>
      <w:r w:rsidRPr="00421D0E">
        <w:rPr>
          <w:sz w:val="28"/>
          <w:szCs w:val="28"/>
        </w:rPr>
        <w:t>предоставление выписки из реестра государственного имущества Республики Карелия;</w:t>
      </w:r>
    </w:p>
    <w:p w14:paraId="55AD9FBC" w14:textId="77777777" w:rsidR="004A0972" w:rsidRPr="00421D0E" w:rsidRDefault="004A0972" w:rsidP="004A0972">
      <w:pPr>
        <w:ind w:firstLine="567"/>
        <w:jc w:val="both"/>
        <w:rPr>
          <w:sz w:val="28"/>
          <w:szCs w:val="28"/>
        </w:rPr>
      </w:pPr>
      <w:r w:rsidRPr="00421D0E">
        <w:rPr>
          <w:sz w:val="28"/>
          <w:szCs w:val="28"/>
        </w:rPr>
        <w:t>предварительное согласование предоставления земельного участка, находящегося в собственности Республики Карелия;</w:t>
      </w:r>
    </w:p>
    <w:p w14:paraId="00D5DD1C" w14:textId="77777777" w:rsidR="004A0972" w:rsidRPr="00421D0E" w:rsidRDefault="004A0972" w:rsidP="004A0972">
      <w:pPr>
        <w:ind w:firstLine="567"/>
        <w:jc w:val="both"/>
        <w:rPr>
          <w:sz w:val="28"/>
          <w:szCs w:val="28"/>
        </w:rPr>
      </w:pPr>
      <w:r w:rsidRPr="00421D0E">
        <w:rPr>
          <w:sz w:val="28"/>
          <w:szCs w:val="28"/>
        </w:rPr>
        <w:t xml:space="preserve">предоставление земельных участков, находящихся в собственности Республики </w:t>
      </w:r>
      <w:proofErr w:type="gramStart"/>
      <w:r w:rsidRPr="00421D0E">
        <w:rPr>
          <w:sz w:val="28"/>
          <w:szCs w:val="28"/>
        </w:rPr>
        <w:t xml:space="preserve">Карелия,   </w:t>
      </w:r>
      <w:proofErr w:type="gramEnd"/>
      <w:r w:rsidRPr="00421D0E">
        <w:rPr>
          <w:sz w:val="28"/>
          <w:szCs w:val="28"/>
        </w:rPr>
        <w:t>без проведения торгов;</w:t>
      </w:r>
    </w:p>
    <w:p w14:paraId="279022E3" w14:textId="77777777" w:rsidR="004A0972" w:rsidRPr="00421D0E" w:rsidRDefault="004A0972" w:rsidP="004A0972">
      <w:pPr>
        <w:ind w:firstLine="567"/>
        <w:jc w:val="both"/>
        <w:rPr>
          <w:sz w:val="28"/>
          <w:szCs w:val="28"/>
        </w:rPr>
      </w:pPr>
      <w:r w:rsidRPr="00421D0E">
        <w:rPr>
          <w:sz w:val="28"/>
          <w:szCs w:val="28"/>
        </w:rPr>
        <w:t xml:space="preserve">предоставление земельных </w:t>
      </w:r>
      <w:proofErr w:type="gramStart"/>
      <w:r w:rsidRPr="00421D0E">
        <w:rPr>
          <w:sz w:val="28"/>
          <w:szCs w:val="28"/>
        </w:rPr>
        <w:t>участков,  находящихся</w:t>
      </w:r>
      <w:proofErr w:type="gramEnd"/>
      <w:r w:rsidRPr="00421D0E">
        <w:rPr>
          <w:sz w:val="28"/>
          <w:szCs w:val="28"/>
        </w:rPr>
        <w:t xml:space="preserve"> в собственности Республики Карелия,  на торгах;</w:t>
      </w:r>
    </w:p>
    <w:p w14:paraId="5F971C48" w14:textId="77777777" w:rsidR="004A0972" w:rsidRPr="00421D0E" w:rsidRDefault="004A0972" w:rsidP="004A0972">
      <w:pPr>
        <w:ind w:firstLine="567"/>
        <w:jc w:val="both"/>
        <w:rPr>
          <w:sz w:val="28"/>
          <w:szCs w:val="28"/>
        </w:rPr>
      </w:pPr>
      <w:r w:rsidRPr="00421D0E">
        <w:rPr>
          <w:sz w:val="28"/>
          <w:szCs w:val="28"/>
        </w:rPr>
        <w:t xml:space="preserve">утверждение схемы расположения земельного участка или земельных участков, находящихся в собственности Республики </w:t>
      </w:r>
      <w:proofErr w:type="gramStart"/>
      <w:r w:rsidRPr="00421D0E">
        <w:rPr>
          <w:sz w:val="28"/>
          <w:szCs w:val="28"/>
        </w:rPr>
        <w:t xml:space="preserve">Карелия,   </w:t>
      </w:r>
      <w:proofErr w:type="gramEnd"/>
      <w:r w:rsidRPr="00421D0E">
        <w:rPr>
          <w:sz w:val="28"/>
          <w:szCs w:val="28"/>
        </w:rPr>
        <w:t>на кадастровом плане территории;</w:t>
      </w:r>
    </w:p>
    <w:p w14:paraId="4324D5E1" w14:textId="77777777" w:rsidR="004A0972" w:rsidRPr="00421D0E" w:rsidRDefault="004A0972" w:rsidP="004A0972">
      <w:pPr>
        <w:ind w:firstLine="567"/>
        <w:jc w:val="both"/>
        <w:rPr>
          <w:sz w:val="28"/>
          <w:szCs w:val="28"/>
        </w:rPr>
      </w:pPr>
      <w:r w:rsidRPr="00421D0E">
        <w:rPr>
          <w:sz w:val="28"/>
          <w:szCs w:val="28"/>
        </w:rPr>
        <w:t>перераспределение земель и (или) земельных участков, находящихся в собственности Республики Карелия, и земельных участков, находящихся в частной собственности;</w:t>
      </w:r>
    </w:p>
    <w:p w14:paraId="772DE11E" w14:textId="77777777" w:rsidR="004A0972" w:rsidRPr="00421D0E" w:rsidRDefault="004A0972" w:rsidP="004A0972">
      <w:pPr>
        <w:ind w:firstLine="567"/>
        <w:jc w:val="both"/>
        <w:rPr>
          <w:sz w:val="28"/>
          <w:szCs w:val="28"/>
        </w:rPr>
      </w:pPr>
      <w:r w:rsidRPr="00421D0E">
        <w:rPr>
          <w:sz w:val="28"/>
          <w:szCs w:val="28"/>
        </w:rPr>
        <w:t>выдача разрешения на использование земель или земельных участков, находящихся в собственности Республики Карелия, без предоставления земельных участков и установления сервитута, публичного сервитута;</w:t>
      </w:r>
    </w:p>
    <w:p w14:paraId="36222792" w14:textId="77777777" w:rsidR="004A0972" w:rsidRPr="00421D0E" w:rsidRDefault="004A0972" w:rsidP="004A0972">
      <w:pPr>
        <w:ind w:firstLine="567"/>
        <w:jc w:val="both"/>
        <w:rPr>
          <w:sz w:val="28"/>
          <w:szCs w:val="28"/>
        </w:rPr>
      </w:pPr>
      <w:proofErr w:type="gramStart"/>
      <w:r w:rsidRPr="00421D0E">
        <w:rPr>
          <w:sz w:val="28"/>
          <w:szCs w:val="28"/>
        </w:rPr>
        <w:t>заключение  соглашения</w:t>
      </w:r>
      <w:proofErr w:type="gramEnd"/>
      <w:r w:rsidRPr="00421D0E">
        <w:rPr>
          <w:sz w:val="28"/>
          <w:szCs w:val="28"/>
        </w:rPr>
        <w:t xml:space="preserve"> об установлении сервитута в отношении земельного участка, находящегося в собственности Республики Карелия;</w:t>
      </w:r>
    </w:p>
    <w:p w14:paraId="5754E6A0" w14:textId="77777777" w:rsidR="004A0972" w:rsidRPr="00421D0E" w:rsidRDefault="004A0972" w:rsidP="004A0972">
      <w:pPr>
        <w:ind w:firstLine="567"/>
        <w:jc w:val="both"/>
        <w:rPr>
          <w:sz w:val="28"/>
          <w:szCs w:val="28"/>
        </w:rPr>
      </w:pPr>
      <w:r w:rsidRPr="00421D0E">
        <w:rPr>
          <w:sz w:val="28"/>
          <w:szCs w:val="28"/>
        </w:rPr>
        <w:t>предварительное согласование предоставления земельного участка, государственная собственность на которые не разграничена;</w:t>
      </w:r>
    </w:p>
    <w:p w14:paraId="6F20791D" w14:textId="77777777" w:rsidR="004A0972" w:rsidRPr="00421D0E" w:rsidRDefault="004A0972" w:rsidP="004A0972">
      <w:pPr>
        <w:ind w:firstLine="567"/>
        <w:jc w:val="both"/>
        <w:rPr>
          <w:sz w:val="28"/>
          <w:szCs w:val="28"/>
        </w:rPr>
      </w:pPr>
      <w:r w:rsidRPr="00421D0E">
        <w:rPr>
          <w:sz w:val="28"/>
          <w:szCs w:val="28"/>
        </w:rPr>
        <w:t>предоставление земельных участков, государственная собственность на которые не разграничена, без проведения торгов;</w:t>
      </w:r>
    </w:p>
    <w:p w14:paraId="4BD34A71" w14:textId="77777777" w:rsidR="004A0972" w:rsidRPr="00421D0E" w:rsidRDefault="004A0972" w:rsidP="004A0972">
      <w:pPr>
        <w:ind w:firstLine="567"/>
        <w:jc w:val="both"/>
        <w:rPr>
          <w:sz w:val="28"/>
          <w:szCs w:val="28"/>
        </w:rPr>
      </w:pPr>
      <w:r w:rsidRPr="00421D0E">
        <w:rPr>
          <w:sz w:val="28"/>
          <w:szCs w:val="28"/>
        </w:rPr>
        <w:t>предоставление земельных участков, государственная собственность на которые не разграничена, на торгах;</w:t>
      </w:r>
    </w:p>
    <w:p w14:paraId="03DBA31A" w14:textId="77777777" w:rsidR="004A0972" w:rsidRPr="00421D0E" w:rsidRDefault="004A0972" w:rsidP="004A0972">
      <w:pPr>
        <w:ind w:firstLine="567"/>
        <w:jc w:val="both"/>
        <w:rPr>
          <w:sz w:val="28"/>
          <w:szCs w:val="28"/>
        </w:rPr>
      </w:pPr>
      <w:r w:rsidRPr="00421D0E">
        <w:rPr>
          <w:sz w:val="28"/>
          <w:szCs w:val="28"/>
        </w:rPr>
        <w:t>утверждение схемы расположения земельного участка или земельных участков, государственная собственность на которые не разграничена, на кадастровом плане территории;</w:t>
      </w:r>
    </w:p>
    <w:p w14:paraId="1C0CCBF4" w14:textId="77777777" w:rsidR="004A0972" w:rsidRPr="00421D0E" w:rsidRDefault="004A0972" w:rsidP="004A0972">
      <w:pPr>
        <w:ind w:firstLine="567"/>
        <w:jc w:val="both"/>
        <w:rPr>
          <w:sz w:val="28"/>
          <w:szCs w:val="28"/>
        </w:rPr>
      </w:pPr>
      <w:r w:rsidRPr="00421D0E">
        <w:rPr>
          <w:sz w:val="28"/>
          <w:szCs w:val="28"/>
        </w:rPr>
        <w:t>перераспределение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p>
    <w:p w14:paraId="31F90943" w14:textId="77777777" w:rsidR="004A0972" w:rsidRPr="00421D0E" w:rsidRDefault="004A0972" w:rsidP="004A0972">
      <w:pPr>
        <w:ind w:firstLine="567"/>
        <w:jc w:val="both"/>
        <w:rPr>
          <w:sz w:val="28"/>
          <w:szCs w:val="28"/>
        </w:rPr>
      </w:pPr>
      <w:r w:rsidRPr="00421D0E">
        <w:rPr>
          <w:sz w:val="28"/>
          <w:szCs w:val="28"/>
        </w:rPr>
        <w:t>выдача разрешения на использование земель или земельных участков,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14:paraId="39E51CF7" w14:textId="77777777" w:rsidR="004A0972" w:rsidRPr="00421D0E" w:rsidRDefault="004A0972" w:rsidP="004A0972">
      <w:pPr>
        <w:ind w:firstLine="567"/>
        <w:jc w:val="both"/>
        <w:rPr>
          <w:sz w:val="28"/>
          <w:szCs w:val="28"/>
        </w:rPr>
      </w:pPr>
      <w:proofErr w:type="gramStart"/>
      <w:r w:rsidRPr="00421D0E">
        <w:rPr>
          <w:sz w:val="28"/>
          <w:szCs w:val="28"/>
        </w:rPr>
        <w:t>заключение  соглашения</w:t>
      </w:r>
      <w:proofErr w:type="gramEnd"/>
      <w:r w:rsidRPr="00421D0E">
        <w:rPr>
          <w:sz w:val="28"/>
          <w:szCs w:val="28"/>
        </w:rPr>
        <w:t xml:space="preserve"> об установлении сервитута в отношении земельного участка,  государственная собственность на который не разграничена.</w:t>
      </w:r>
    </w:p>
    <w:p w14:paraId="25951077" w14:textId="77777777" w:rsidR="004A0972" w:rsidRPr="00421D0E" w:rsidRDefault="004A0972" w:rsidP="004A0972">
      <w:pPr>
        <w:ind w:firstLine="567"/>
        <w:jc w:val="both"/>
        <w:rPr>
          <w:sz w:val="28"/>
          <w:szCs w:val="28"/>
        </w:rPr>
      </w:pPr>
      <w:r w:rsidRPr="00421D0E">
        <w:rPr>
          <w:sz w:val="28"/>
          <w:szCs w:val="28"/>
        </w:rPr>
        <w:t>Все административные регламенты прошли независимую антикоррупционную экспертизу и экспертизу в Министерстве экономического развития и промышленности Республики Карелия.</w:t>
      </w:r>
    </w:p>
    <w:p w14:paraId="62A56BD0" w14:textId="77777777" w:rsidR="004A0972" w:rsidRPr="00421D0E" w:rsidRDefault="004A0972" w:rsidP="004A0972">
      <w:pPr>
        <w:ind w:firstLine="567"/>
        <w:jc w:val="both"/>
        <w:rPr>
          <w:sz w:val="28"/>
          <w:szCs w:val="28"/>
        </w:rPr>
      </w:pPr>
      <w:r w:rsidRPr="00421D0E">
        <w:rPr>
          <w:sz w:val="28"/>
          <w:szCs w:val="28"/>
        </w:rPr>
        <w:tab/>
        <w:t xml:space="preserve">Административные регламенты по государственным услугам, предоставляемым Министерством, предусматривают возможность обращения заинтересованных лиц в электронной форме, а также </w:t>
      </w:r>
      <w:proofErr w:type="gramStart"/>
      <w:r w:rsidRPr="00421D0E">
        <w:rPr>
          <w:sz w:val="28"/>
          <w:szCs w:val="28"/>
        </w:rPr>
        <w:t>через  многофункциональные</w:t>
      </w:r>
      <w:proofErr w:type="gramEnd"/>
      <w:r w:rsidRPr="00421D0E">
        <w:rPr>
          <w:sz w:val="28"/>
          <w:szCs w:val="28"/>
        </w:rPr>
        <w:t xml:space="preserve"> центры (в соответствии с соглашениями, заключенными между многофункциональным центром и Министерством).</w:t>
      </w:r>
    </w:p>
    <w:p w14:paraId="7F25E872" w14:textId="77777777" w:rsidR="00456015" w:rsidRPr="00421D0E" w:rsidRDefault="00456015" w:rsidP="00456015">
      <w:pPr>
        <w:ind w:firstLine="567"/>
        <w:jc w:val="both"/>
        <w:rPr>
          <w:sz w:val="28"/>
        </w:rPr>
      </w:pPr>
      <w:r w:rsidRPr="00421D0E">
        <w:rPr>
          <w:sz w:val="28"/>
        </w:rPr>
        <w:t>Министерством повышается качество предоставления государственных услуг, как в части обеспечения их доступности для граждан и юридических лиц, так и в части минимизации отказов в их предоставлении. Проведена проверка соответствия административных регламентов Министерства по предоставлению государственных услуг федеральном законодательству, законодательству Республики Карелия.</w:t>
      </w:r>
    </w:p>
    <w:p w14:paraId="6C534E1B" w14:textId="77777777" w:rsidR="00456015" w:rsidRPr="00421D0E" w:rsidRDefault="00456015" w:rsidP="00456015">
      <w:pPr>
        <w:ind w:firstLine="567"/>
        <w:jc w:val="both"/>
        <w:rPr>
          <w:sz w:val="28"/>
        </w:rPr>
      </w:pPr>
      <w:r w:rsidRPr="00421D0E">
        <w:rPr>
          <w:b/>
          <w:bCs/>
          <w:sz w:val="28"/>
        </w:rPr>
        <w:tab/>
      </w:r>
      <w:r w:rsidRPr="00421D0E">
        <w:rPr>
          <w:sz w:val="28"/>
        </w:rPr>
        <w:t>В условиях пандемии коронавируса с сокращением штата сотрудников предоставление государственных услуг осуществлялось Министерством в полном объеме.</w:t>
      </w:r>
    </w:p>
    <w:p w14:paraId="52E842D7" w14:textId="77777777" w:rsidR="00456015" w:rsidRPr="00421D0E" w:rsidRDefault="00456015" w:rsidP="00456015">
      <w:pPr>
        <w:ind w:firstLine="567"/>
        <w:jc w:val="both"/>
        <w:rPr>
          <w:sz w:val="28"/>
        </w:rPr>
      </w:pPr>
      <w:r w:rsidRPr="00421D0E">
        <w:rPr>
          <w:sz w:val="28"/>
        </w:rPr>
        <w:tab/>
        <w:t>Совместно с Управлением по охране объектов культурного наследия решен ряд вопрос в рамках предоставления государственной услуги по переводу земельных участков из одной категории в другую. В результате чего отсутствие заключения археологической экспертизы не является основанием для отказа в переводе земельного участка, что позволило возобновить значительное количество процедур перевода земельных участков.</w:t>
      </w:r>
    </w:p>
    <w:p w14:paraId="335914A3" w14:textId="77777777" w:rsidR="004A0972" w:rsidRPr="00421D0E" w:rsidRDefault="004A0972" w:rsidP="004A0972"/>
    <w:p w14:paraId="7B798595" w14:textId="77777777" w:rsidR="000661C3" w:rsidRPr="00421D0E" w:rsidRDefault="000661C3" w:rsidP="000F1628">
      <w:pPr>
        <w:rPr>
          <w:b/>
          <w:sz w:val="28"/>
          <w:szCs w:val="28"/>
        </w:rPr>
      </w:pPr>
    </w:p>
    <w:p w14:paraId="00069334" w14:textId="77777777" w:rsidR="00F83B66" w:rsidRPr="00421D0E" w:rsidRDefault="00F83B66" w:rsidP="00E56536">
      <w:pPr>
        <w:jc w:val="center"/>
        <w:rPr>
          <w:b/>
          <w:sz w:val="28"/>
          <w:szCs w:val="28"/>
        </w:rPr>
      </w:pPr>
      <w:r w:rsidRPr="00421D0E">
        <w:rPr>
          <w:b/>
          <w:sz w:val="28"/>
          <w:szCs w:val="28"/>
        </w:rPr>
        <w:t xml:space="preserve"> Повышение открытости власти</w:t>
      </w:r>
    </w:p>
    <w:p w14:paraId="1749DEED" w14:textId="77777777" w:rsidR="004A0972" w:rsidRPr="00421D0E" w:rsidRDefault="004A0972" w:rsidP="00E56536">
      <w:pPr>
        <w:jc w:val="center"/>
        <w:rPr>
          <w:b/>
          <w:sz w:val="28"/>
          <w:szCs w:val="28"/>
        </w:rPr>
      </w:pPr>
    </w:p>
    <w:p w14:paraId="07F9E3F3" w14:textId="77777777" w:rsidR="004A0972" w:rsidRPr="00421D0E" w:rsidRDefault="004A0972" w:rsidP="004A0972">
      <w:pPr>
        <w:pStyle w:val="ac"/>
        <w:ind w:left="0" w:firstLine="567"/>
        <w:jc w:val="both"/>
        <w:rPr>
          <w:sz w:val="28"/>
          <w:szCs w:val="28"/>
        </w:rPr>
      </w:pPr>
      <w:r w:rsidRPr="00421D0E">
        <w:rPr>
          <w:sz w:val="28"/>
          <w:szCs w:val="28"/>
        </w:rPr>
        <w:t>В 20</w:t>
      </w:r>
      <w:r w:rsidR="009A1BC5" w:rsidRPr="00421D0E">
        <w:rPr>
          <w:sz w:val="28"/>
          <w:szCs w:val="28"/>
        </w:rPr>
        <w:t>20</w:t>
      </w:r>
      <w:r w:rsidRPr="00421D0E">
        <w:rPr>
          <w:sz w:val="28"/>
          <w:szCs w:val="28"/>
        </w:rPr>
        <w:t xml:space="preserve"> году Министерством обеспечено информационное освещение своей деятельности</w:t>
      </w:r>
      <w:r w:rsidR="009A1BC5" w:rsidRPr="00421D0E">
        <w:rPr>
          <w:sz w:val="28"/>
          <w:szCs w:val="28"/>
        </w:rPr>
        <w:t xml:space="preserve"> на сайте Министерства </w:t>
      </w:r>
      <w:hyperlink r:id="rId31" w:history="1">
        <w:r w:rsidR="009A1BC5" w:rsidRPr="00421D0E">
          <w:rPr>
            <w:rStyle w:val="af4"/>
            <w:sz w:val="28"/>
            <w:szCs w:val="28"/>
          </w:rPr>
          <w:t>http://property.gov.karelia.ru/</w:t>
        </w:r>
      </w:hyperlink>
      <w:r w:rsidR="009A1BC5" w:rsidRPr="00421D0E">
        <w:rPr>
          <w:sz w:val="28"/>
          <w:szCs w:val="28"/>
        </w:rPr>
        <w:t>, а также путем размещения информационных материалов, интервью с руководителем на странице Министерства имущественных и земельных отношений Республики Карелия в социальной сети «</w:t>
      </w:r>
      <w:proofErr w:type="spellStart"/>
      <w:r w:rsidR="009A1BC5" w:rsidRPr="00421D0E">
        <w:rPr>
          <w:sz w:val="28"/>
          <w:szCs w:val="28"/>
        </w:rPr>
        <w:t>Вконтакте</w:t>
      </w:r>
      <w:proofErr w:type="spellEnd"/>
      <w:r w:rsidR="009A1BC5" w:rsidRPr="00421D0E">
        <w:rPr>
          <w:sz w:val="28"/>
          <w:szCs w:val="28"/>
        </w:rPr>
        <w:t xml:space="preserve">». </w:t>
      </w:r>
    </w:p>
    <w:p w14:paraId="18AA84BD" w14:textId="77777777" w:rsidR="004A0972" w:rsidRPr="00421D0E" w:rsidRDefault="004A0972" w:rsidP="004A0972">
      <w:pPr>
        <w:pStyle w:val="ac"/>
        <w:ind w:left="0" w:firstLine="567"/>
        <w:jc w:val="both"/>
        <w:rPr>
          <w:sz w:val="28"/>
          <w:szCs w:val="28"/>
        </w:rPr>
      </w:pPr>
    </w:p>
    <w:p w14:paraId="60B3156D" w14:textId="5F349EDC" w:rsidR="004A0972" w:rsidRPr="00421D0E" w:rsidRDefault="004A0972" w:rsidP="009A1BC5">
      <w:pPr>
        <w:pStyle w:val="ac"/>
        <w:ind w:left="0" w:firstLine="567"/>
        <w:jc w:val="both"/>
        <w:rPr>
          <w:sz w:val="28"/>
          <w:szCs w:val="28"/>
        </w:rPr>
      </w:pPr>
      <w:r w:rsidRPr="00421D0E">
        <w:rPr>
          <w:sz w:val="28"/>
          <w:szCs w:val="28"/>
        </w:rPr>
        <w:t>В 20</w:t>
      </w:r>
      <w:r w:rsidR="009A1BC5" w:rsidRPr="00421D0E">
        <w:rPr>
          <w:sz w:val="28"/>
          <w:szCs w:val="28"/>
        </w:rPr>
        <w:t>20</w:t>
      </w:r>
      <w:r w:rsidRPr="00421D0E">
        <w:rPr>
          <w:sz w:val="28"/>
          <w:szCs w:val="28"/>
        </w:rPr>
        <w:t xml:space="preserve"> году на рассмотрение в Министерство поступило </w:t>
      </w:r>
      <w:r w:rsidR="009A1BC5" w:rsidRPr="00421D0E">
        <w:rPr>
          <w:sz w:val="28"/>
          <w:szCs w:val="28"/>
        </w:rPr>
        <w:t>374</w:t>
      </w:r>
      <w:r w:rsidRPr="00421D0E">
        <w:rPr>
          <w:sz w:val="28"/>
          <w:szCs w:val="28"/>
        </w:rPr>
        <w:t xml:space="preserve"> обращени</w:t>
      </w:r>
      <w:r w:rsidR="009A1BC5" w:rsidRPr="00421D0E">
        <w:rPr>
          <w:sz w:val="28"/>
          <w:szCs w:val="28"/>
        </w:rPr>
        <w:t>я</w:t>
      </w:r>
      <w:r w:rsidRPr="00421D0E">
        <w:rPr>
          <w:sz w:val="28"/>
          <w:szCs w:val="28"/>
        </w:rPr>
        <w:t xml:space="preserve"> граждан и организаций (из них: 2</w:t>
      </w:r>
      <w:r w:rsidR="009A1BC5" w:rsidRPr="00421D0E">
        <w:rPr>
          <w:sz w:val="28"/>
          <w:szCs w:val="28"/>
        </w:rPr>
        <w:t>70</w:t>
      </w:r>
      <w:r w:rsidRPr="00421D0E">
        <w:rPr>
          <w:sz w:val="28"/>
          <w:szCs w:val="28"/>
        </w:rPr>
        <w:t xml:space="preserve"> обращений поступило из Администрации Главы Республики Карелия, из указанных 2</w:t>
      </w:r>
      <w:r w:rsidR="009A1BC5" w:rsidRPr="00421D0E">
        <w:rPr>
          <w:sz w:val="28"/>
          <w:szCs w:val="28"/>
        </w:rPr>
        <w:t>70</w:t>
      </w:r>
      <w:r w:rsidRPr="00421D0E">
        <w:rPr>
          <w:sz w:val="28"/>
          <w:szCs w:val="28"/>
        </w:rPr>
        <w:t xml:space="preserve"> обращений </w:t>
      </w:r>
      <w:r w:rsidR="009A1BC5" w:rsidRPr="00421D0E">
        <w:rPr>
          <w:sz w:val="28"/>
          <w:szCs w:val="28"/>
        </w:rPr>
        <w:t>10</w:t>
      </w:r>
      <w:r w:rsidR="00611B52">
        <w:rPr>
          <w:sz w:val="28"/>
          <w:szCs w:val="28"/>
        </w:rPr>
        <w:t>8</w:t>
      </w:r>
      <w:r w:rsidRPr="00421D0E">
        <w:rPr>
          <w:sz w:val="28"/>
          <w:szCs w:val="28"/>
        </w:rPr>
        <w:t xml:space="preserve"> из Администрации Президента Российской Федерации).</w:t>
      </w:r>
    </w:p>
    <w:p w14:paraId="5149EB47" w14:textId="77777777" w:rsidR="004A0972" w:rsidRPr="00421D0E" w:rsidRDefault="004A0972" w:rsidP="009A1BC5">
      <w:pPr>
        <w:ind w:firstLine="567"/>
        <w:jc w:val="both"/>
        <w:rPr>
          <w:sz w:val="28"/>
          <w:szCs w:val="28"/>
        </w:rPr>
      </w:pPr>
      <w:r w:rsidRPr="00421D0E">
        <w:rPr>
          <w:sz w:val="28"/>
          <w:szCs w:val="28"/>
        </w:rPr>
        <w:t>Наиболее интересующие граждан и организации вопросы:</w:t>
      </w:r>
    </w:p>
    <w:p w14:paraId="1BD3F403" w14:textId="77777777" w:rsidR="009A1BC5" w:rsidRPr="00421D0E" w:rsidRDefault="004A0972" w:rsidP="009A1BC5">
      <w:pPr>
        <w:adjustRightInd w:val="0"/>
        <w:ind w:firstLine="540"/>
        <w:jc w:val="both"/>
        <w:rPr>
          <w:sz w:val="28"/>
          <w:szCs w:val="28"/>
        </w:rPr>
      </w:pPr>
      <w:r w:rsidRPr="00421D0E">
        <w:rPr>
          <w:sz w:val="28"/>
          <w:szCs w:val="28"/>
        </w:rPr>
        <w:t>3</w:t>
      </w:r>
      <w:r w:rsidR="009A1BC5" w:rsidRPr="00421D0E">
        <w:rPr>
          <w:sz w:val="28"/>
          <w:szCs w:val="28"/>
        </w:rPr>
        <w:t>03</w:t>
      </w:r>
      <w:r w:rsidRPr="00421D0E">
        <w:rPr>
          <w:sz w:val="28"/>
          <w:szCs w:val="28"/>
        </w:rPr>
        <w:t xml:space="preserve"> - </w:t>
      </w:r>
      <w:r w:rsidR="009A1BC5" w:rsidRPr="00421D0E">
        <w:rPr>
          <w:sz w:val="28"/>
          <w:szCs w:val="28"/>
        </w:rPr>
        <w:t>о порядке предоставления земельных участков многодетным семьям, для индивидуального жилищного строительства, инвалидам и семьям, имеющим детей-инвалидов, о возможности получения земельных участков гражданами без проведения торгов для индивидуального жилищного строительства и ведения личного подсобного хозяйства, о возможности получения земельных участков юридическими лицами в аренду без проведения торгов в соответствии с подпунктом 3 пункта 2 статьи 39.6 Земельного кодекса Российской Федерации, а также по иным вопросам, связанным с предоставлением земельных участков, находящихся в собственности Республики Карелия и государственная собственность на которые не разграничена;</w:t>
      </w:r>
    </w:p>
    <w:p w14:paraId="2D44DC2D" w14:textId="77777777" w:rsidR="009A1BC5" w:rsidRPr="00421D0E" w:rsidRDefault="009A1BC5" w:rsidP="009A1BC5">
      <w:pPr>
        <w:adjustRightInd w:val="0"/>
        <w:ind w:firstLine="540"/>
        <w:jc w:val="both"/>
        <w:rPr>
          <w:sz w:val="28"/>
          <w:szCs w:val="28"/>
        </w:rPr>
      </w:pPr>
      <w:r w:rsidRPr="00421D0E">
        <w:rPr>
          <w:sz w:val="28"/>
          <w:szCs w:val="28"/>
        </w:rPr>
        <w:t>71 - о результатах определения кадастровой стоимости земельных участков (недвижимого имущества) на территории Республики Карелия; по иным вопросам управления и распоряжения государственным имуществом Республики Карелия (приватизация, оформление прав). Во втором квартале 2020 года поступали обращения по вопросам предоставления имущественной поддержки в связи с введением режима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Республики Карелия, установленного в соответствии с распоряжением Главы Республики Карелия от 12 марта 2020 года № 127-р.</w:t>
      </w:r>
    </w:p>
    <w:p w14:paraId="45BF6FF5" w14:textId="77777777" w:rsidR="004A0972" w:rsidRPr="00421D0E" w:rsidRDefault="004A0972" w:rsidP="004A0972">
      <w:pPr>
        <w:autoSpaceDE w:val="0"/>
        <w:autoSpaceDN w:val="0"/>
        <w:adjustRightInd w:val="0"/>
        <w:ind w:firstLine="567"/>
        <w:jc w:val="both"/>
        <w:rPr>
          <w:sz w:val="28"/>
          <w:szCs w:val="28"/>
        </w:rPr>
      </w:pPr>
      <w:r w:rsidRPr="00421D0E">
        <w:rPr>
          <w:sz w:val="28"/>
          <w:szCs w:val="28"/>
        </w:rPr>
        <w:t>Все обращения рассмотрены, даны соответствующие разъяснения.</w:t>
      </w:r>
    </w:p>
    <w:p w14:paraId="5C36DA07" w14:textId="77777777" w:rsidR="004A0972" w:rsidRPr="00421D0E" w:rsidRDefault="004A0972" w:rsidP="004A0972">
      <w:pPr>
        <w:autoSpaceDE w:val="0"/>
        <w:autoSpaceDN w:val="0"/>
        <w:adjustRightInd w:val="0"/>
        <w:ind w:firstLine="567"/>
        <w:jc w:val="both"/>
        <w:rPr>
          <w:sz w:val="28"/>
          <w:szCs w:val="28"/>
        </w:rPr>
      </w:pPr>
      <w:r w:rsidRPr="00421D0E">
        <w:rPr>
          <w:sz w:val="28"/>
          <w:szCs w:val="28"/>
        </w:rPr>
        <w:t>Приняты достаточные меры, направленные на устранение причин и условий, способствующих повышенной активности обращения по вопросам, решение которых входит в компетенцию Министерства, а именно:</w:t>
      </w:r>
    </w:p>
    <w:p w14:paraId="3F571815" w14:textId="77777777" w:rsidR="004A0972" w:rsidRPr="00421D0E" w:rsidRDefault="004A0972" w:rsidP="004A0972">
      <w:pPr>
        <w:autoSpaceDE w:val="0"/>
        <w:autoSpaceDN w:val="0"/>
        <w:adjustRightInd w:val="0"/>
        <w:ind w:firstLine="567"/>
        <w:jc w:val="both"/>
        <w:rPr>
          <w:sz w:val="28"/>
          <w:szCs w:val="28"/>
        </w:rPr>
      </w:pPr>
      <w:r w:rsidRPr="00421D0E">
        <w:rPr>
          <w:sz w:val="28"/>
          <w:szCs w:val="28"/>
        </w:rPr>
        <w:t>Министр</w:t>
      </w:r>
      <w:r w:rsidR="009A1BC5" w:rsidRPr="00421D0E">
        <w:rPr>
          <w:sz w:val="28"/>
          <w:szCs w:val="28"/>
        </w:rPr>
        <w:t>ом</w:t>
      </w:r>
      <w:r w:rsidRPr="00421D0E">
        <w:rPr>
          <w:sz w:val="28"/>
          <w:szCs w:val="28"/>
        </w:rPr>
        <w:t>, в целях оказания консультативной помощи гражданам и представителям организаций, в информационно-телекоммуникационной сети «Интернет» создана страница в социальной сети: «</w:t>
      </w:r>
      <w:proofErr w:type="spellStart"/>
      <w:r w:rsidRPr="00421D0E">
        <w:rPr>
          <w:sz w:val="28"/>
          <w:szCs w:val="28"/>
        </w:rPr>
        <w:t>Вконтакте</w:t>
      </w:r>
      <w:proofErr w:type="spellEnd"/>
      <w:r w:rsidRPr="00421D0E">
        <w:rPr>
          <w:sz w:val="28"/>
          <w:szCs w:val="28"/>
        </w:rPr>
        <w:t>»;</w:t>
      </w:r>
    </w:p>
    <w:p w14:paraId="0B43B9CB" w14:textId="77777777" w:rsidR="004A0972" w:rsidRPr="00421D0E" w:rsidRDefault="004A0972" w:rsidP="004A0972">
      <w:pPr>
        <w:autoSpaceDE w:val="0"/>
        <w:autoSpaceDN w:val="0"/>
        <w:adjustRightInd w:val="0"/>
        <w:ind w:firstLine="567"/>
        <w:jc w:val="both"/>
        <w:rPr>
          <w:sz w:val="28"/>
          <w:szCs w:val="28"/>
        </w:rPr>
      </w:pPr>
      <w:r w:rsidRPr="00421D0E">
        <w:rPr>
          <w:sz w:val="28"/>
          <w:szCs w:val="28"/>
        </w:rPr>
        <w:t>в информационно-телекоммуникационной сети «Интернет» создан и работает сайт ГКУ РК «Управление земельными ресурсами» http://uzr-rk.ru/</w:t>
      </w:r>
      <w:r w:rsidR="009A1BC5" w:rsidRPr="00421D0E">
        <w:rPr>
          <w:sz w:val="28"/>
          <w:szCs w:val="28"/>
        </w:rPr>
        <w:t>.</w:t>
      </w:r>
    </w:p>
    <w:p w14:paraId="403B6442" w14:textId="77777777" w:rsidR="00F83B66" w:rsidRPr="00421D0E" w:rsidRDefault="00F83B66" w:rsidP="000F1628">
      <w:pPr>
        <w:tabs>
          <w:tab w:val="left" w:pos="709"/>
        </w:tabs>
        <w:ind w:firstLine="567"/>
        <w:jc w:val="both"/>
        <w:rPr>
          <w:sz w:val="28"/>
          <w:szCs w:val="28"/>
        </w:rPr>
      </w:pPr>
    </w:p>
    <w:p w14:paraId="418204B4" w14:textId="77777777" w:rsidR="00F83B66" w:rsidRPr="00421D0E" w:rsidRDefault="00F83B66" w:rsidP="00E56536">
      <w:pPr>
        <w:jc w:val="center"/>
        <w:rPr>
          <w:b/>
          <w:sz w:val="28"/>
          <w:szCs w:val="28"/>
        </w:rPr>
      </w:pPr>
      <w:r w:rsidRPr="00421D0E">
        <w:rPr>
          <w:b/>
          <w:sz w:val="28"/>
          <w:szCs w:val="28"/>
        </w:rPr>
        <w:t>Взаимодействие с некоммерческими организациями</w:t>
      </w:r>
    </w:p>
    <w:p w14:paraId="33FB473B" w14:textId="77777777" w:rsidR="00A3633E" w:rsidRPr="00421D0E" w:rsidRDefault="00A3633E" w:rsidP="000F1628">
      <w:pPr>
        <w:ind w:firstLine="567"/>
        <w:jc w:val="both"/>
        <w:rPr>
          <w:sz w:val="28"/>
          <w:szCs w:val="28"/>
        </w:rPr>
      </w:pPr>
    </w:p>
    <w:p w14:paraId="49E8741B" w14:textId="77777777" w:rsidR="00014DCF" w:rsidRPr="00421D0E" w:rsidRDefault="00014DCF" w:rsidP="000F1628">
      <w:pPr>
        <w:ind w:firstLine="567"/>
        <w:jc w:val="both"/>
        <w:rPr>
          <w:sz w:val="28"/>
          <w:szCs w:val="28"/>
        </w:rPr>
      </w:pPr>
      <w:r w:rsidRPr="00421D0E">
        <w:rPr>
          <w:sz w:val="28"/>
          <w:szCs w:val="28"/>
        </w:rPr>
        <w:t>Оказание имущественной поддержки некоммерческим организациям осуществляется Министерством по нескольким направлениям:</w:t>
      </w:r>
    </w:p>
    <w:p w14:paraId="75BB0932" w14:textId="77777777" w:rsidR="00014DCF" w:rsidRPr="00421D0E" w:rsidRDefault="00014DCF" w:rsidP="000F1628">
      <w:pPr>
        <w:ind w:firstLine="567"/>
        <w:jc w:val="both"/>
        <w:rPr>
          <w:sz w:val="28"/>
          <w:szCs w:val="28"/>
        </w:rPr>
      </w:pPr>
      <w:r w:rsidRPr="00421D0E">
        <w:rPr>
          <w:sz w:val="28"/>
          <w:szCs w:val="28"/>
        </w:rPr>
        <w:t>1) передача социально ориентированным некоммерческим организациям государственного имущества Республики Карелия без процедуры проведения торгов в соответствии с п.4 ч.1 ст.17.1 Федерального закона от 26.07.2006 № 135-ФЗ «О защите конкуренции»;</w:t>
      </w:r>
    </w:p>
    <w:p w14:paraId="235CB7C1" w14:textId="77777777" w:rsidR="00014DCF" w:rsidRPr="00421D0E" w:rsidRDefault="00014DCF" w:rsidP="000F1628">
      <w:pPr>
        <w:ind w:firstLine="567"/>
        <w:jc w:val="both"/>
        <w:rPr>
          <w:sz w:val="28"/>
          <w:szCs w:val="28"/>
        </w:rPr>
      </w:pPr>
      <w:r w:rsidRPr="00421D0E">
        <w:rPr>
          <w:sz w:val="28"/>
          <w:szCs w:val="28"/>
        </w:rPr>
        <w:t>2) применение минимального коэффициента деятельности арендатора при передаче государственного имущества в аренду следующей категории арендаторов – общественные или религиозные организации (объединения), общины коренных малочисленных народов Российской Федерации, казачьи общества, некоммерческие партнерства, учреждения, автономные некоммерческие организации, социальные, благотворительные и иные фонды, ассоциации и союзы, созданные для достижения социальных, благотворительных, культурных и иных целей, направленных на достижение общественных благ.</w:t>
      </w:r>
    </w:p>
    <w:p w14:paraId="370232DE" w14:textId="77777777" w:rsidR="00014DCF" w:rsidRPr="00421D0E" w:rsidRDefault="00014DCF" w:rsidP="000F1628">
      <w:pPr>
        <w:ind w:firstLine="567"/>
        <w:jc w:val="both"/>
        <w:rPr>
          <w:sz w:val="28"/>
          <w:szCs w:val="28"/>
        </w:rPr>
      </w:pPr>
      <w:r w:rsidRPr="00421D0E">
        <w:rPr>
          <w:sz w:val="28"/>
          <w:szCs w:val="28"/>
        </w:rPr>
        <w:t xml:space="preserve">Данное положение предусмотрено постановлением  Правительства Республики Карелия от 22 февраля 2000 года  № 44-П «Об утверждении Положения о порядке передачи имущества, находящегося в государственной собственности Республики Карелия, в аренду и безвозмездное пользование» (пункт 25 таблицы 3 Методики определения уровня арендной платы за имущество, находящееся в собственности Республики Карелия, утвержденной вышеназванным постановлением).  </w:t>
      </w:r>
    </w:p>
    <w:p w14:paraId="6A663AA0" w14:textId="77777777" w:rsidR="00975B75" w:rsidRPr="00421D0E" w:rsidRDefault="00975B75" w:rsidP="00975B75">
      <w:pPr>
        <w:ind w:firstLine="567"/>
        <w:jc w:val="both"/>
        <w:rPr>
          <w:sz w:val="28"/>
          <w:szCs w:val="28"/>
        </w:rPr>
      </w:pPr>
      <w:r w:rsidRPr="00421D0E">
        <w:rPr>
          <w:sz w:val="28"/>
          <w:szCs w:val="28"/>
        </w:rPr>
        <w:t>В рамках действующих нормативных правовых актов Министерством оказывается имущественная поддержка некоммерческих организаций посредством предоставления недвижимого имущества в аренду и безвозмездное пользование. По состоянию на 1 января 2021 года действовало 8 договоров аренды и 1 договор безвозмездного пользования государственным имуществом. При расчете арендной платы для НКО применяется льготный коэффициент сферы деятельности, за счет которого арендная плата определяется на минимальном уровне.</w:t>
      </w:r>
    </w:p>
    <w:p w14:paraId="6EE3ED01" w14:textId="77777777" w:rsidR="00014DCF" w:rsidRPr="00421D0E" w:rsidRDefault="00014DCF" w:rsidP="00A20B62">
      <w:pPr>
        <w:ind w:firstLine="567"/>
        <w:jc w:val="both"/>
        <w:rPr>
          <w:sz w:val="28"/>
          <w:szCs w:val="28"/>
        </w:rPr>
      </w:pPr>
      <w:r w:rsidRPr="00421D0E">
        <w:rPr>
          <w:sz w:val="28"/>
          <w:szCs w:val="28"/>
        </w:rPr>
        <w:t>Для обеспечения открытости деятельности Министерства приказом от 21 декабря 2017 года № 38 образован Общественный совет при Министерстве имущественных и земельных отношений Республики Карелия по проведению общественной экспертизы принимаемых социально значимых управленческих решений.</w:t>
      </w:r>
    </w:p>
    <w:p w14:paraId="39083A3F" w14:textId="77777777" w:rsidR="00014DCF" w:rsidRPr="00421D0E" w:rsidRDefault="00014DCF" w:rsidP="000F1628">
      <w:pPr>
        <w:ind w:firstLine="567"/>
        <w:jc w:val="both"/>
        <w:rPr>
          <w:sz w:val="28"/>
          <w:szCs w:val="28"/>
        </w:rPr>
      </w:pPr>
      <w:r w:rsidRPr="00421D0E">
        <w:rPr>
          <w:sz w:val="28"/>
          <w:szCs w:val="28"/>
        </w:rPr>
        <w:t>Состав Общественного совета при Министерстве утвержден приказом Министерства от 21 декабря 2017 года № 38. В состав вошли представители органов власти, некоммерческих организаций, бизнес-структур, Общественной палаты Республики Карелия.</w:t>
      </w:r>
    </w:p>
    <w:p w14:paraId="0BAF5889" w14:textId="77777777" w:rsidR="00014DCF" w:rsidRPr="00421D0E" w:rsidRDefault="00014DCF" w:rsidP="000F1628">
      <w:pPr>
        <w:ind w:firstLine="567"/>
        <w:jc w:val="both"/>
        <w:rPr>
          <w:sz w:val="28"/>
          <w:szCs w:val="28"/>
        </w:rPr>
      </w:pPr>
      <w:r w:rsidRPr="00421D0E">
        <w:rPr>
          <w:sz w:val="28"/>
          <w:szCs w:val="28"/>
        </w:rPr>
        <w:t>Общественный совет осуществляет свою деятельность на основании:</w:t>
      </w:r>
    </w:p>
    <w:p w14:paraId="60E4247C" w14:textId="77777777" w:rsidR="00014DCF" w:rsidRPr="00421D0E" w:rsidRDefault="00014DCF" w:rsidP="000F1628">
      <w:pPr>
        <w:ind w:firstLine="567"/>
        <w:jc w:val="both"/>
        <w:rPr>
          <w:sz w:val="28"/>
          <w:szCs w:val="28"/>
        </w:rPr>
      </w:pPr>
      <w:r w:rsidRPr="00421D0E">
        <w:rPr>
          <w:sz w:val="28"/>
          <w:szCs w:val="28"/>
        </w:rPr>
        <w:t>приказа Министерства от 5 декабря 2017 года № 21 «Об утверждении Положения об Общественном совете при Министерстве имущественных и земельных отношений Республики Карелия по проведению общественной экспертизы принимаемых социально значимых управленческих решений»;</w:t>
      </w:r>
    </w:p>
    <w:p w14:paraId="2B58830A" w14:textId="77777777" w:rsidR="00014DCF" w:rsidRPr="00421D0E" w:rsidRDefault="00014DCF" w:rsidP="000F1628">
      <w:pPr>
        <w:ind w:firstLine="567"/>
        <w:jc w:val="both"/>
        <w:rPr>
          <w:sz w:val="28"/>
          <w:szCs w:val="28"/>
        </w:rPr>
      </w:pPr>
      <w:r w:rsidRPr="00421D0E">
        <w:rPr>
          <w:sz w:val="28"/>
          <w:szCs w:val="28"/>
        </w:rPr>
        <w:t>приказа Министерства от 7 декабря 2017 года № 32 «Об утверждении Регламента Общественного совета при Министерстве имущественных и земельных отношений Республики Карелия по проведению общественной экспертизы принимаемых социально значимых управленческих решений».</w:t>
      </w:r>
    </w:p>
    <w:p w14:paraId="7DA7CFE0" w14:textId="77777777" w:rsidR="00014DCF" w:rsidRPr="00421D0E" w:rsidRDefault="00014DCF" w:rsidP="000F1628">
      <w:pPr>
        <w:tabs>
          <w:tab w:val="left" w:pos="1691"/>
        </w:tabs>
        <w:ind w:firstLine="567"/>
        <w:jc w:val="both"/>
        <w:rPr>
          <w:sz w:val="28"/>
          <w:szCs w:val="28"/>
        </w:rPr>
      </w:pPr>
      <w:r w:rsidRPr="00421D0E">
        <w:rPr>
          <w:sz w:val="28"/>
          <w:szCs w:val="28"/>
        </w:rPr>
        <w:t xml:space="preserve">Министерство открыто в своей деятельности. Представители некоммерческих организаций имеют возможность обратиться с вопросом или предложением на личном приеме у Министра (его заместителей), через Единую виртуальную приемную органов исполнительной власти, в письменной или электронной форме, а также по телефону. </w:t>
      </w:r>
    </w:p>
    <w:p w14:paraId="29DEBBE3" w14:textId="77777777" w:rsidR="00F83B66" w:rsidRPr="00421D0E" w:rsidRDefault="00F83B66" w:rsidP="000F1628">
      <w:pPr>
        <w:tabs>
          <w:tab w:val="left" w:pos="1691"/>
        </w:tabs>
        <w:ind w:firstLine="567"/>
        <w:jc w:val="both"/>
        <w:rPr>
          <w:sz w:val="28"/>
          <w:szCs w:val="28"/>
        </w:rPr>
      </w:pPr>
    </w:p>
    <w:p w14:paraId="16C8C4DD" w14:textId="7A0457EA" w:rsidR="003C65B6" w:rsidRPr="00421D0E" w:rsidRDefault="003C65B6" w:rsidP="0060276C">
      <w:pPr>
        <w:jc w:val="center"/>
        <w:rPr>
          <w:b/>
          <w:sz w:val="28"/>
          <w:szCs w:val="28"/>
        </w:rPr>
      </w:pPr>
      <w:r w:rsidRPr="00421D0E">
        <w:rPr>
          <w:b/>
          <w:sz w:val="28"/>
          <w:szCs w:val="28"/>
        </w:rPr>
        <w:t>Повышение общественной активности населения, в том числе результаты реализации Программы поддержки местных инициатив</w:t>
      </w:r>
    </w:p>
    <w:p w14:paraId="2F3510ED" w14:textId="77777777" w:rsidR="003C65B6" w:rsidRPr="00421D0E" w:rsidRDefault="003C65B6" w:rsidP="000F1628">
      <w:pPr>
        <w:ind w:firstLine="567"/>
        <w:jc w:val="center"/>
        <w:rPr>
          <w:sz w:val="28"/>
          <w:szCs w:val="28"/>
        </w:rPr>
      </w:pPr>
    </w:p>
    <w:p w14:paraId="21D7283F" w14:textId="77777777" w:rsidR="00F83B66" w:rsidRPr="00AC21B1" w:rsidRDefault="003C65B6" w:rsidP="000F1628">
      <w:pPr>
        <w:ind w:firstLine="567"/>
        <w:jc w:val="both"/>
        <w:rPr>
          <w:sz w:val="28"/>
          <w:szCs w:val="28"/>
        </w:rPr>
      </w:pPr>
      <w:r w:rsidRPr="00421D0E">
        <w:rPr>
          <w:sz w:val="28"/>
          <w:szCs w:val="28"/>
        </w:rPr>
        <w:t>Министерство имущественных и земельных отношений Республики Карелия в рамках своей компетенции готово оказывать содействие в решении текущих вопросов по реализации Программы поддержки местных инициатив.</w:t>
      </w:r>
    </w:p>
    <w:p w14:paraId="7DDA5E9E" w14:textId="77777777" w:rsidR="00D635D2" w:rsidRPr="00C70E0D" w:rsidRDefault="00D635D2" w:rsidP="0060276C"/>
    <w:sectPr w:rsidR="00D635D2" w:rsidRPr="00C70E0D" w:rsidSect="00011624">
      <w:pgSz w:w="11906" w:h="16838"/>
      <w:pgMar w:top="1134" w:right="567" w:bottom="1134" w:left="1134" w:header="709" w:footer="709" w:gutter="0"/>
      <w:pgNumType w:start="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333FF" w14:textId="77777777" w:rsidR="002F7E47" w:rsidRDefault="002F7E47">
      <w:r>
        <w:separator/>
      </w:r>
    </w:p>
  </w:endnote>
  <w:endnote w:type="continuationSeparator" w:id="0">
    <w:p w14:paraId="71E5DA08" w14:textId="77777777" w:rsidR="002F7E47" w:rsidRDefault="002F7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AFF" w:usb1="C000E47F" w:usb2="00000029" w:usb3="00000000" w:csb0="000001FF" w:csb1="00000000"/>
  </w:font>
  <w:font w:name="Andale Sans UI">
    <w:altName w:val="Arial Unicode MS"/>
    <w:charset w:val="00"/>
    <w:family w:val="auto"/>
    <w:pitch w:val="variable"/>
  </w:font>
  <w:font w:name="Times New Roman ,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3B7F0" w14:textId="77777777" w:rsidR="00562608" w:rsidRDefault="00562608" w:rsidP="008E075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EF443DD" w14:textId="77777777" w:rsidR="00562608" w:rsidRDefault="00562608" w:rsidP="004E045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35349" w14:textId="77777777" w:rsidR="00562608" w:rsidRDefault="00562608">
    <w:pPr>
      <w:pStyle w:val="a9"/>
      <w:jc w:val="right"/>
    </w:pPr>
    <w:r>
      <w:fldChar w:fldCharType="begin"/>
    </w:r>
    <w:r>
      <w:instrText>PAGE   \* MERGEFORMAT</w:instrText>
    </w:r>
    <w:r>
      <w:fldChar w:fldCharType="separate"/>
    </w:r>
    <w:r>
      <w:rPr>
        <w:noProof/>
      </w:rPr>
      <w:t>44</w:t>
    </w:r>
    <w:r>
      <w:fldChar w:fldCharType="end"/>
    </w:r>
  </w:p>
  <w:p w14:paraId="129F09A3" w14:textId="77777777" w:rsidR="00562608" w:rsidRDefault="00562608" w:rsidP="004E0459">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2FEAF" w14:textId="77777777" w:rsidR="00562608" w:rsidRDefault="00562608">
    <w:pPr>
      <w:pStyle w:val="a9"/>
      <w:jc w:val="right"/>
    </w:pPr>
    <w:r>
      <w:fldChar w:fldCharType="begin"/>
    </w:r>
    <w:r>
      <w:instrText>PAGE   \* MERGEFORMAT</w:instrText>
    </w:r>
    <w:r>
      <w:fldChar w:fldCharType="separate"/>
    </w:r>
    <w:r>
      <w:rPr>
        <w:noProof/>
      </w:rPr>
      <w:t>9</w:t>
    </w:r>
    <w:r>
      <w:fldChar w:fldCharType="end"/>
    </w:r>
  </w:p>
  <w:p w14:paraId="4B41542B" w14:textId="77777777" w:rsidR="00562608" w:rsidRDefault="005626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6C0D0" w14:textId="77777777" w:rsidR="002F7E47" w:rsidRDefault="002F7E47">
      <w:r>
        <w:separator/>
      </w:r>
    </w:p>
  </w:footnote>
  <w:footnote w:type="continuationSeparator" w:id="0">
    <w:p w14:paraId="7955BA4A" w14:textId="77777777" w:rsidR="002F7E47" w:rsidRDefault="002F7E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20994"/>
    <w:multiLevelType w:val="hybridMultilevel"/>
    <w:tmpl w:val="C40C9CC6"/>
    <w:lvl w:ilvl="0" w:tplc="352436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B70640"/>
    <w:multiLevelType w:val="hybridMultilevel"/>
    <w:tmpl w:val="C6A43312"/>
    <w:lvl w:ilvl="0" w:tplc="12FCAC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45781A"/>
    <w:multiLevelType w:val="hybridMultilevel"/>
    <w:tmpl w:val="A76450EA"/>
    <w:lvl w:ilvl="0" w:tplc="86388A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94B78A5"/>
    <w:multiLevelType w:val="hybridMultilevel"/>
    <w:tmpl w:val="6936D1C2"/>
    <w:lvl w:ilvl="0" w:tplc="04190005">
      <w:start w:val="1"/>
      <w:numFmt w:val="bullet"/>
      <w:lvlText w:val=""/>
      <w:lvlJc w:val="left"/>
      <w:pPr>
        <w:ind w:left="1287" w:hanging="360"/>
      </w:pPr>
      <w:rPr>
        <w:rFonts w:ascii="Wingdings" w:hAnsi="Wingding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4800BBD"/>
    <w:multiLevelType w:val="hybridMultilevel"/>
    <w:tmpl w:val="C10674A8"/>
    <w:lvl w:ilvl="0" w:tplc="842895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49D4559"/>
    <w:multiLevelType w:val="hybridMultilevel"/>
    <w:tmpl w:val="68CA76BE"/>
    <w:lvl w:ilvl="0" w:tplc="FA9CB4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9E158D9"/>
    <w:multiLevelType w:val="hybridMultilevel"/>
    <w:tmpl w:val="3F40D5F0"/>
    <w:lvl w:ilvl="0" w:tplc="F61AF680">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E373EF6"/>
    <w:multiLevelType w:val="hybridMultilevel"/>
    <w:tmpl w:val="60BA3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A21BAD"/>
    <w:multiLevelType w:val="hybridMultilevel"/>
    <w:tmpl w:val="C8A84FE8"/>
    <w:lvl w:ilvl="0" w:tplc="747C3B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BF97E0A"/>
    <w:multiLevelType w:val="hybridMultilevel"/>
    <w:tmpl w:val="0F2EC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4D2546"/>
    <w:multiLevelType w:val="hybridMultilevel"/>
    <w:tmpl w:val="40B6E60C"/>
    <w:lvl w:ilvl="0" w:tplc="04190001">
      <w:start w:val="1"/>
      <w:numFmt w:val="bullet"/>
      <w:lvlText w:val=""/>
      <w:lvlJc w:val="left"/>
      <w:pPr>
        <w:ind w:left="1620" w:hanging="360"/>
      </w:pPr>
      <w:rPr>
        <w:rFonts w:ascii="Symbol" w:hAnsi="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hint="default"/>
      </w:rPr>
    </w:lvl>
  </w:abstractNum>
  <w:abstractNum w:abstractNumId="11" w15:restartNumberingAfterBreak="0">
    <w:nsid w:val="40427064"/>
    <w:multiLevelType w:val="hybridMultilevel"/>
    <w:tmpl w:val="EA7E901C"/>
    <w:lvl w:ilvl="0" w:tplc="07D6E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0E314CE"/>
    <w:multiLevelType w:val="hybridMultilevel"/>
    <w:tmpl w:val="0BD2E8D6"/>
    <w:lvl w:ilvl="0" w:tplc="82C0A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22F4AE6"/>
    <w:multiLevelType w:val="hybridMultilevel"/>
    <w:tmpl w:val="D96E0B78"/>
    <w:lvl w:ilvl="0" w:tplc="747C3B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F10999"/>
    <w:multiLevelType w:val="hybridMultilevel"/>
    <w:tmpl w:val="18F493F0"/>
    <w:lvl w:ilvl="0" w:tplc="F452B70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CFA5966"/>
    <w:multiLevelType w:val="hybridMultilevel"/>
    <w:tmpl w:val="D2128D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54272C00"/>
    <w:multiLevelType w:val="hybridMultilevel"/>
    <w:tmpl w:val="AC5A706C"/>
    <w:lvl w:ilvl="0" w:tplc="EB5605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9DC2698"/>
    <w:multiLevelType w:val="hybridMultilevel"/>
    <w:tmpl w:val="9ABEEA96"/>
    <w:lvl w:ilvl="0" w:tplc="6704A2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5A4B2BC7"/>
    <w:multiLevelType w:val="hybridMultilevel"/>
    <w:tmpl w:val="1F821A14"/>
    <w:lvl w:ilvl="0" w:tplc="047663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81A731E"/>
    <w:multiLevelType w:val="hybridMultilevel"/>
    <w:tmpl w:val="3314E4AA"/>
    <w:lvl w:ilvl="0" w:tplc="012436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0247059"/>
    <w:multiLevelType w:val="hybridMultilevel"/>
    <w:tmpl w:val="F44E1958"/>
    <w:lvl w:ilvl="0" w:tplc="089001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375121C"/>
    <w:multiLevelType w:val="hybridMultilevel"/>
    <w:tmpl w:val="C554DDB4"/>
    <w:lvl w:ilvl="0" w:tplc="69FC788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9"/>
  </w:num>
  <w:num w:numId="2">
    <w:abstractNumId w:val="7"/>
  </w:num>
  <w:num w:numId="3">
    <w:abstractNumId w:val="10"/>
  </w:num>
  <w:num w:numId="4">
    <w:abstractNumId w:val="2"/>
  </w:num>
  <w:num w:numId="5">
    <w:abstractNumId w:val="11"/>
  </w:num>
  <w:num w:numId="6">
    <w:abstractNumId w:val="14"/>
  </w:num>
  <w:num w:numId="7">
    <w:abstractNumId w:val="0"/>
  </w:num>
  <w:num w:numId="8">
    <w:abstractNumId w:val="1"/>
  </w:num>
  <w:num w:numId="9">
    <w:abstractNumId w:val="18"/>
  </w:num>
  <w:num w:numId="10">
    <w:abstractNumId w:val="5"/>
  </w:num>
  <w:num w:numId="11">
    <w:abstractNumId w:val="17"/>
  </w:num>
  <w:num w:numId="12">
    <w:abstractNumId w:val="3"/>
  </w:num>
  <w:num w:numId="13">
    <w:abstractNumId w:val="20"/>
  </w:num>
  <w:num w:numId="14">
    <w:abstractNumId w:val="16"/>
  </w:num>
  <w:num w:numId="15">
    <w:abstractNumId w:val="15"/>
  </w:num>
  <w:num w:numId="16">
    <w:abstractNumId w:val="4"/>
  </w:num>
  <w:num w:numId="17">
    <w:abstractNumId w:val="12"/>
  </w:num>
  <w:num w:numId="18">
    <w:abstractNumId w:val="21"/>
  </w:num>
  <w:num w:numId="19">
    <w:abstractNumId w:val="8"/>
  </w:num>
  <w:num w:numId="20">
    <w:abstractNumId w:val="6"/>
  </w:num>
  <w:num w:numId="21">
    <w:abstractNumId w:val="13"/>
  </w:num>
  <w:num w:numId="22">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459"/>
    <w:rsid w:val="0001091A"/>
    <w:rsid w:val="0001097D"/>
    <w:rsid w:val="00011624"/>
    <w:rsid w:val="00011FC3"/>
    <w:rsid w:val="000130E5"/>
    <w:rsid w:val="0001419A"/>
    <w:rsid w:val="00014DCF"/>
    <w:rsid w:val="00015CCA"/>
    <w:rsid w:val="00024620"/>
    <w:rsid w:val="00024A1E"/>
    <w:rsid w:val="0003248E"/>
    <w:rsid w:val="0003299E"/>
    <w:rsid w:val="00035A17"/>
    <w:rsid w:val="000429B9"/>
    <w:rsid w:val="00042F65"/>
    <w:rsid w:val="00046E57"/>
    <w:rsid w:val="00065781"/>
    <w:rsid w:val="000661C3"/>
    <w:rsid w:val="0007247D"/>
    <w:rsid w:val="000731F2"/>
    <w:rsid w:val="00077122"/>
    <w:rsid w:val="00081BE2"/>
    <w:rsid w:val="00081BEA"/>
    <w:rsid w:val="0008546D"/>
    <w:rsid w:val="0008562F"/>
    <w:rsid w:val="00085A75"/>
    <w:rsid w:val="00092E97"/>
    <w:rsid w:val="000A08D6"/>
    <w:rsid w:val="000A38A6"/>
    <w:rsid w:val="000A7141"/>
    <w:rsid w:val="000A7543"/>
    <w:rsid w:val="000B48E7"/>
    <w:rsid w:val="000B6B07"/>
    <w:rsid w:val="000C10A8"/>
    <w:rsid w:val="000D003C"/>
    <w:rsid w:val="000F1628"/>
    <w:rsid w:val="000F1F0E"/>
    <w:rsid w:val="000F51D8"/>
    <w:rsid w:val="000F5ECF"/>
    <w:rsid w:val="000F796E"/>
    <w:rsid w:val="00102E6B"/>
    <w:rsid w:val="00105F70"/>
    <w:rsid w:val="00107EF4"/>
    <w:rsid w:val="0011055C"/>
    <w:rsid w:val="00116963"/>
    <w:rsid w:val="0012441E"/>
    <w:rsid w:val="00125D15"/>
    <w:rsid w:val="00126D11"/>
    <w:rsid w:val="00127C83"/>
    <w:rsid w:val="001309DF"/>
    <w:rsid w:val="0013135F"/>
    <w:rsid w:val="0013761B"/>
    <w:rsid w:val="001400DA"/>
    <w:rsid w:val="001429BF"/>
    <w:rsid w:val="0014428A"/>
    <w:rsid w:val="00145442"/>
    <w:rsid w:val="00146424"/>
    <w:rsid w:val="00152241"/>
    <w:rsid w:val="00155C5E"/>
    <w:rsid w:val="00156321"/>
    <w:rsid w:val="00156EC2"/>
    <w:rsid w:val="0016086D"/>
    <w:rsid w:val="00160D7B"/>
    <w:rsid w:val="00161797"/>
    <w:rsid w:val="00164217"/>
    <w:rsid w:val="001655F3"/>
    <w:rsid w:val="00167596"/>
    <w:rsid w:val="00171ED1"/>
    <w:rsid w:val="001735DD"/>
    <w:rsid w:val="0018660C"/>
    <w:rsid w:val="00190BC7"/>
    <w:rsid w:val="00191D3F"/>
    <w:rsid w:val="001920F0"/>
    <w:rsid w:val="001979B2"/>
    <w:rsid w:val="001A1E46"/>
    <w:rsid w:val="001A22A7"/>
    <w:rsid w:val="001B16AF"/>
    <w:rsid w:val="001B452A"/>
    <w:rsid w:val="001B4AEF"/>
    <w:rsid w:val="001B6EF8"/>
    <w:rsid w:val="001C215F"/>
    <w:rsid w:val="001C5129"/>
    <w:rsid w:val="001D22A8"/>
    <w:rsid w:val="001D2CFB"/>
    <w:rsid w:val="001D6180"/>
    <w:rsid w:val="001D6797"/>
    <w:rsid w:val="001D73D2"/>
    <w:rsid w:val="001D75BA"/>
    <w:rsid w:val="001E0B70"/>
    <w:rsid w:val="001E14E6"/>
    <w:rsid w:val="001E4AD7"/>
    <w:rsid w:val="001E4C32"/>
    <w:rsid w:val="001E535E"/>
    <w:rsid w:val="001F200D"/>
    <w:rsid w:val="001F7D4B"/>
    <w:rsid w:val="0020565B"/>
    <w:rsid w:val="002120CF"/>
    <w:rsid w:val="002204C1"/>
    <w:rsid w:val="00221ADE"/>
    <w:rsid w:val="00225F61"/>
    <w:rsid w:val="002312CE"/>
    <w:rsid w:val="00231FB9"/>
    <w:rsid w:val="00232B21"/>
    <w:rsid w:val="00236604"/>
    <w:rsid w:val="00254FBC"/>
    <w:rsid w:val="00260938"/>
    <w:rsid w:val="00260EB8"/>
    <w:rsid w:val="00264762"/>
    <w:rsid w:val="00275595"/>
    <w:rsid w:val="00283C5E"/>
    <w:rsid w:val="00284F69"/>
    <w:rsid w:val="00285CF3"/>
    <w:rsid w:val="0028704F"/>
    <w:rsid w:val="00292B1E"/>
    <w:rsid w:val="00292D23"/>
    <w:rsid w:val="00292DA3"/>
    <w:rsid w:val="00294470"/>
    <w:rsid w:val="00297B5A"/>
    <w:rsid w:val="002A3F69"/>
    <w:rsid w:val="002A479D"/>
    <w:rsid w:val="002B1EA6"/>
    <w:rsid w:val="002B545D"/>
    <w:rsid w:val="002B6E23"/>
    <w:rsid w:val="002C259C"/>
    <w:rsid w:val="002C32C2"/>
    <w:rsid w:val="002C5A36"/>
    <w:rsid w:val="002C76CB"/>
    <w:rsid w:val="002D2FF3"/>
    <w:rsid w:val="002D52F9"/>
    <w:rsid w:val="002D5995"/>
    <w:rsid w:val="002E1EB9"/>
    <w:rsid w:val="002E4274"/>
    <w:rsid w:val="002F01FD"/>
    <w:rsid w:val="002F05AF"/>
    <w:rsid w:val="002F7E47"/>
    <w:rsid w:val="003034D4"/>
    <w:rsid w:val="0030564F"/>
    <w:rsid w:val="00307688"/>
    <w:rsid w:val="00311EF2"/>
    <w:rsid w:val="00312D34"/>
    <w:rsid w:val="00313EA0"/>
    <w:rsid w:val="00316AE5"/>
    <w:rsid w:val="003179FB"/>
    <w:rsid w:val="003208C9"/>
    <w:rsid w:val="00322145"/>
    <w:rsid w:val="00322241"/>
    <w:rsid w:val="003334DE"/>
    <w:rsid w:val="00334E96"/>
    <w:rsid w:val="00340312"/>
    <w:rsid w:val="00340FFD"/>
    <w:rsid w:val="003417A4"/>
    <w:rsid w:val="003428C9"/>
    <w:rsid w:val="00343896"/>
    <w:rsid w:val="003473B3"/>
    <w:rsid w:val="003540A5"/>
    <w:rsid w:val="00354FC5"/>
    <w:rsid w:val="00356349"/>
    <w:rsid w:val="003665A3"/>
    <w:rsid w:val="0036731E"/>
    <w:rsid w:val="0037200C"/>
    <w:rsid w:val="0038525B"/>
    <w:rsid w:val="003868D2"/>
    <w:rsid w:val="00386A46"/>
    <w:rsid w:val="00387A17"/>
    <w:rsid w:val="00387DFC"/>
    <w:rsid w:val="003940E0"/>
    <w:rsid w:val="003970DA"/>
    <w:rsid w:val="003973BE"/>
    <w:rsid w:val="003A04D9"/>
    <w:rsid w:val="003A0E6E"/>
    <w:rsid w:val="003A4055"/>
    <w:rsid w:val="003A54D0"/>
    <w:rsid w:val="003B532D"/>
    <w:rsid w:val="003B57D9"/>
    <w:rsid w:val="003C07D5"/>
    <w:rsid w:val="003C65B6"/>
    <w:rsid w:val="003D16C1"/>
    <w:rsid w:val="003D65E1"/>
    <w:rsid w:val="003D6FCE"/>
    <w:rsid w:val="003E6A73"/>
    <w:rsid w:val="003F183B"/>
    <w:rsid w:val="003F4971"/>
    <w:rsid w:val="00400EEB"/>
    <w:rsid w:val="004011CD"/>
    <w:rsid w:val="00402EE4"/>
    <w:rsid w:val="00405009"/>
    <w:rsid w:val="0041447F"/>
    <w:rsid w:val="00421C2F"/>
    <w:rsid w:val="00421D0E"/>
    <w:rsid w:val="00422E3A"/>
    <w:rsid w:val="00423887"/>
    <w:rsid w:val="0042543A"/>
    <w:rsid w:val="004259A4"/>
    <w:rsid w:val="00431A18"/>
    <w:rsid w:val="00435281"/>
    <w:rsid w:val="0043580F"/>
    <w:rsid w:val="0044391B"/>
    <w:rsid w:val="00444A8A"/>
    <w:rsid w:val="00447034"/>
    <w:rsid w:val="004471EE"/>
    <w:rsid w:val="00447B7C"/>
    <w:rsid w:val="004530ED"/>
    <w:rsid w:val="00456015"/>
    <w:rsid w:val="00457FE9"/>
    <w:rsid w:val="00464CA4"/>
    <w:rsid w:val="00464FED"/>
    <w:rsid w:val="00465C2B"/>
    <w:rsid w:val="00470AD4"/>
    <w:rsid w:val="00474268"/>
    <w:rsid w:val="004743EC"/>
    <w:rsid w:val="00474BCC"/>
    <w:rsid w:val="00477676"/>
    <w:rsid w:val="00480A69"/>
    <w:rsid w:val="00485CE4"/>
    <w:rsid w:val="00485E76"/>
    <w:rsid w:val="00491672"/>
    <w:rsid w:val="004941AA"/>
    <w:rsid w:val="0049623F"/>
    <w:rsid w:val="004A0972"/>
    <w:rsid w:val="004A2F64"/>
    <w:rsid w:val="004A4348"/>
    <w:rsid w:val="004B1CBA"/>
    <w:rsid w:val="004B51CD"/>
    <w:rsid w:val="004C0535"/>
    <w:rsid w:val="004C3F25"/>
    <w:rsid w:val="004C4D9E"/>
    <w:rsid w:val="004D151F"/>
    <w:rsid w:val="004D3C32"/>
    <w:rsid w:val="004D45B7"/>
    <w:rsid w:val="004D6D73"/>
    <w:rsid w:val="004D7BA7"/>
    <w:rsid w:val="004E0459"/>
    <w:rsid w:val="004E4681"/>
    <w:rsid w:val="004F1493"/>
    <w:rsid w:val="004F2FF4"/>
    <w:rsid w:val="004F5C26"/>
    <w:rsid w:val="00500A0D"/>
    <w:rsid w:val="00505BD4"/>
    <w:rsid w:val="00515D93"/>
    <w:rsid w:val="005167EE"/>
    <w:rsid w:val="00520F25"/>
    <w:rsid w:val="005238EE"/>
    <w:rsid w:val="0052485D"/>
    <w:rsid w:val="0052527D"/>
    <w:rsid w:val="00527E95"/>
    <w:rsid w:val="00530DD4"/>
    <w:rsid w:val="00532789"/>
    <w:rsid w:val="00532F63"/>
    <w:rsid w:val="00536F82"/>
    <w:rsid w:val="005408B8"/>
    <w:rsid w:val="00540BCD"/>
    <w:rsid w:val="00546181"/>
    <w:rsid w:val="00550D70"/>
    <w:rsid w:val="00552F75"/>
    <w:rsid w:val="0055656C"/>
    <w:rsid w:val="00562608"/>
    <w:rsid w:val="005653F2"/>
    <w:rsid w:val="005743E1"/>
    <w:rsid w:val="00576D24"/>
    <w:rsid w:val="0058111B"/>
    <w:rsid w:val="0058394B"/>
    <w:rsid w:val="005912D4"/>
    <w:rsid w:val="005967E1"/>
    <w:rsid w:val="005A47D0"/>
    <w:rsid w:val="005A74BC"/>
    <w:rsid w:val="005B05F1"/>
    <w:rsid w:val="005C3641"/>
    <w:rsid w:val="005C3667"/>
    <w:rsid w:val="005C5B9D"/>
    <w:rsid w:val="005D409D"/>
    <w:rsid w:val="005D6DA0"/>
    <w:rsid w:val="005E42EB"/>
    <w:rsid w:val="005F3A2C"/>
    <w:rsid w:val="005F437E"/>
    <w:rsid w:val="005F5367"/>
    <w:rsid w:val="006000B3"/>
    <w:rsid w:val="0060276C"/>
    <w:rsid w:val="00605124"/>
    <w:rsid w:val="00606C91"/>
    <w:rsid w:val="00611B52"/>
    <w:rsid w:val="006130A0"/>
    <w:rsid w:val="00613EBE"/>
    <w:rsid w:val="006143BC"/>
    <w:rsid w:val="006201AA"/>
    <w:rsid w:val="006263DD"/>
    <w:rsid w:val="006322A2"/>
    <w:rsid w:val="00635A73"/>
    <w:rsid w:val="0064176C"/>
    <w:rsid w:val="006441F2"/>
    <w:rsid w:val="006453CC"/>
    <w:rsid w:val="00645530"/>
    <w:rsid w:val="006503A4"/>
    <w:rsid w:val="00652E73"/>
    <w:rsid w:val="00654132"/>
    <w:rsid w:val="0066136C"/>
    <w:rsid w:val="00664251"/>
    <w:rsid w:val="0067059B"/>
    <w:rsid w:val="00682426"/>
    <w:rsid w:val="006831AE"/>
    <w:rsid w:val="00684D76"/>
    <w:rsid w:val="00691F4A"/>
    <w:rsid w:val="00696A4C"/>
    <w:rsid w:val="006A0F49"/>
    <w:rsid w:val="006A1021"/>
    <w:rsid w:val="006A1337"/>
    <w:rsid w:val="006A49D1"/>
    <w:rsid w:val="006A57D6"/>
    <w:rsid w:val="006B49F7"/>
    <w:rsid w:val="006C251C"/>
    <w:rsid w:val="006C2763"/>
    <w:rsid w:val="006C3871"/>
    <w:rsid w:val="006C5AB2"/>
    <w:rsid w:val="006C5F04"/>
    <w:rsid w:val="006C6A29"/>
    <w:rsid w:val="006D0C0A"/>
    <w:rsid w:val="006D22BD"/>
    <w:rsid w:val="006D4BE7"/>
    <w:rsid w:val="006D5D2A"/>
    <w:rsid w:val="006D6AD1"/>
    <w:rsid w:val="006E384C"/>
    <w:rsid w:val="006E51B1"/>
    <w:rsid w:val="006E5351"/>
    <w:rsid w:val="006E56E8"/>
    <w:rsid w:val="006F73C4"/>
    <w:rsid w:val="007002F9"/>
    <w:rsid w:val="00700DBA"/>
    <w:rsid w:val="00701950"/>
    <w:rsid w:val="00706899"/>
    <w:rsid w:val="00710827"/>
    <w:rsid w:val="0071186A"/>
    <w:rsid w:val="00711C3C"/>
    <w:rsid w:val="00712CDB"/>
    <w:rsid w:val="007150B0"/>
    <w:rsid w:val="00721202"/>
    <w:rsid w:val="0072228B"/>
    <w:rsid w:val="00722388"/>
    <w:rsid w:val="00725674"/>
    <w:rsid w:val="00731FC9"/>
    <w:rsid w:val="0073293A"/>
    <w:rsid w:val="00734116"/>
    <w:rsid w:val="00735DBB"/>
    <w:rsid w:val="007428D9"/>
    <w:rsid w:val="007500F1"/>
    <w:rsid w:val="00751AF9"/>
    <w:rsid w:val="007530DC"/>
    <w:rsid w:val="007556D9"/>
    <w:rsid w:val="007600E2"/>
    <w:rsid w:val="00762786"/>
    <w:rsid w:val="00766064"/>
    <w:rsid w:val="007767ED"/>
    <w:rsid w:val="0078096C"/>
    <w:rsid w:val="007809F9"/>
    <w:rsid w:val="007857C6"/>
    <w:rsid w:val="007932F9"/>
    <w:rsid w:val="00794371"/>
    <w:rsid w:val="007A5884"/>
    <w:rsid w:val="007A79E8"/>
    <w:rsid w:val="007B4152"/>
    <w:rsid w:val="007B4160"/>
    <w:rsid w:val="007B4186"/>
    <w:rsid w:val="007B62BD"/>
    <w:rsid w:val="007B7544"/>
    <w:rsid w:val="007C1015"/>
    <w:rsid w:val="007C1371"/>
    <w:rsid w:val="007C1815"/>
    <w:rsid w:val="007C2886"/>
    <w:rsid w:val="007C346B"/>
    <w:rsid w:val="007C6024"/>
    <w:rsid w:val="007C6CFA"/>
    <w:rsid w:val="007D005F"/>
    <w:rsid w:val="007D315E"/>
    <w:rsid w:val="007D4282"/>
    <w:rsid w:val="007D53D0"/>
    <w:rsid w:val="007E7192"/>
    <w:rsid w:val="007F0269"/>
    <w:rsid w:val="007F471E"/>
    <w:rsid w:val="007F72B6"/>
    <w:rsid w:val="0080589D"/>
    <w:rsid w:val="00812485"/>
    <w:rsid w:val="00815CD3"/>
    <w:rsid w:val="008250F7"/>
    <w:rsid w:val="00825F0C"/>
    <w:rsid w:val="00826AB0"/>
    <w:rsid w:val="00830771"/>
    <w:rsid w:val="008416A2"/>
    <w:rsid w:val="008419C0"/>
    <w:rsid w:val="008439ED"/>
    <w:rsid w:val="00844DB2"/>
    <w:rsid w:val="0084543B"/>
    <w:rsid w:val="0084559D"/>
    <w:rsid w:val="00845D59"/>
    <w:rsid w:val="00854A7B"/>
    <w:rsid w:val="00856E1A"/>
    <w:rsid w:val="0086401C"/>
    <w:rsid w:val="00865CCF"/>
    <w:rsid w:val="00867A59"/>
    <w:rsid w:val="00871418"/>
    <w:rsid w:val="00872736"/>
    <w:rsid w:val="0087379B"/>
    <w:rsid w:val="00873D11"/>
    <w:rsid w:val="00877790"/>
    <w:rsid w:val="00877984"/>
    <w:rsid w:val="00884572"/>
    <w:rsid w:val="00884F53"/>
    <w:rsid w:val="0089069A"/>
    <w:rsid w:val="00891E1F"/>
    <w:rsid w:val="00894A43"/>
    <w:rsid w:val="00895DEE"/>
    <w:rsid w:val="0089617C"/>
    <w:rsid w:val="008A63A6"/>
    <w:rsid w:val="008A7B0A"/>
    <w:rsid w:val="008B0901"/>
    <w:rsid w:val="008B1AE0"/>
    <w:rsid w:val="008B6118"/>
    <w:rsid w:val="008B73D8"/>
    <w:rsid w:val="008C51BE"/>
    <w:rsid w:val="008C6548"/>
    <w:rsid w:val="008C7495"/>
    <w:rsid w:val="008D083F"/>
    <w:rsid w:val="008D50BD"/>
    <w:rsid w:val="008E0752"/>
    <w:rsid w:val="008E57FF"/>
    <w:rsid w:val="008F2179"/>
    <w:rsid w:val="00904A15"/>
    <w:rsid w:val="00904B24"/>
    <w:rsid w:val="00904E3D"/>
    <w:rsid w:val="0090642F"/>
    <w:rsid w:val="009216CB"/>
    <w:rsid w:val="00922258"/>
    <w:rsid w:val="00931B03"/>
    <w:rsid w:val="0093756C"/>
    <w:rsid w:val="00941B57"/>
    <w:rsid w:val="00943C13"/>
    <w:rsid w:val="009441F3"/>
    <w:rsid w:val="00951F2A"/>
    <w:rsid w:val="009611DE"/>
    <w:rsid w:val="009629DE"/>
    <w:rsid w:val="00964D20"/>
    <w:rsid w:val="009650C1"/>
    <w:rsid w:val="009664F5"/>
    <w:rsid w:val="00972EEB"/>
    <w:rsid w:val="0097549D"/>
    <w:rsid w:val="00975B75"/>
    <w:rsid w:val="00975D5F"/>
    <w:rsid w:val="00983697"/>
    <w:rsid w:val="00994082"/>
    <w:rsid w:val="009942A9"/>
    <w:rsid w:val="00995B28"/>
    <w:rsid w:val="00996C83"/>
    <w:rsid w:val="009A1BC5"/>
    <w:rsid w:val="009A1DA9"/>
    <w:rsid w:val="009A44B9"/>
    <w:rsid w:val="009D3FAC"/>
    <w:rsid w:val="009E1BC9"/>
    <w:rsid w:val="009E5466"/>
    <w:rsid w:val="009F154D"/>
    <w:rsid w:val="00A00870"/>
    <w:rsid w:val="00A015C8"/>
    <w:rsid w:val="00A01C74"/>
    <w:rsid w:val="00A01E11"/>
    <w:rsid w:val="00A07C94"/>
    <w:rsid w:val="00A103FC"/>
    <w:rsid w:val="00A10BDC"/>
    <w:rsid w:val="00A13F34"/>
    <w:rsid w:val="00A14D21"/>
    <w:rsid w:val="00A16219"/>
    <w:rsid w:val="00A20B62"/>
    <w:rsid w:val="00A221B3"/>
    <w:rsid w:val="00A227DC"/>
    <w:rsid w:val="00A30688"/>
    <w:rsid w:val="00A3633E"/>
    <w:rsid w:val="00A36860"/>
    <w:rsid w:val="00A412B0"/>
    <w:rsid w:val="00A419B0"/>
    <w:rsid w:val="00A517A9"/>
    <w:rsid w:val="00A53B18"/>
    <w:rsid w:val="00A62FA2"/>
    <w:rsid w:val="00A65FE5"/>
    <w:rsid w:val="00A661FC"/>
    <w:rsid w:val="00A67480"/>
    <w:rsid w:val="00A80A7C"/>
    <w:rsid w:val="00A8213F"/>
    <w:rsid w:val="00A835CF"/>
    <w:rsid w:val="00A84DF9"/>
    <w:rsid w:val="00A86147"/>
    <w:rsid w:val="00A8641E"/>
    <w:rsid w:val="00A918AE"/>
    <w:rsid w:val="00A935FD"/>
    <w:rsid w:val="00A97BB0"/>
    <w:rsid w:val="00AA0FF8"/>
    <w:rsid w:val="00AA1B44"/>
    <w:rsid w:val="00AA4D5A"/>
    <w:rsid w:val="00AA74B4"/>
    <w:rsid w:val="00AB247A"/>
    <w:rsid w:val="00AB2C7D"/>
    <w:rsid w:val="00AB3378"/>
    <w:rsid w:val="00AB41E4"/>
    <w:rsid w:val="00AB6A02"/>
    <w:rsid w:val="00AC105C"/>
    <w:rsid w:val="00AC10BD"/>
    <w:rsid w:val="00AC21B1"/>
    <w:rsid w:val="00AD2FA1"/>
    <w:rsid w:val="00AE171D"/>
    <w:rsid w:val="00AE2F35"/>
    <w:rsid w:val="00AE57A7"/>
    <w:rsid w:val="00AF399B"/>
    <w:rsid w:val="00AF497B"/>
    <w:rsid w:val="00AF6D21"/>
    <w:rsid w:val="00B06D88"/>
    <w:rsid w:val="00B07862"/>
    <w:rsid w:val="00B078E6"/>
    <w:rsid w:val="00B078EE"/>
    <w:rsid w:val="00B10609"/>
    <w:rsid w:val="00B148FE"/>
    <w:rsid w:val="00B15234"/>
    <w:rsid w:val="00B16243"/>
    <w:rsid w:val="00B17162"/>
    <w:rsid w:val="00B232A5"/>
    <w:rsid w:val="00B26A03"/>
    <w:rsid w:val="00B32EA9"/>
    <w:rsid w:val="00B3758E"/>
    <w:rsid w:val="00B37F4B"/>
    <w:rsid w:val="00B47612"/>
    <w:rsid w:val="00B51C17"/>
    <w:rsid w:val="00B52895"/>
    <w:rsid w:val="00B532D3"/>
    <w:rsid w:val="00B616E3"/>
    <w:rsid w:val="00B61730"/>
    <w:rsid w:val="00B61BE7"/>
    <w:rsid w:val="00B67EF8"/>
    <w:rsid w:val="00B7192F"/>
    <w:rsid w:val="00B81109"/>
    <w:rsid w:val="00B82F9D"/>
    <w:rsid w:val="00B93EB7"/>
    <w:rsid w:val="00B94F27"/>
    <w:rsid w:val="00B96E40"/>
    <w:rsid w:val="00BA3CAB"/>
    <w:rsid w:val="00BA42D2"/>
    <w:rsid w:val="00BA4D78"/>
    <w:rsid w:val="00BA50F8"/>
    <w:rsid w:val="00BA5F11"/>
    <w:rsid w:val="00BB061E"/>
    <w:rsid w:val="00BB11E4"/>
    <w:rsid w:val="00BB4188"/>
    <w:rsid w:val="00BB700C"/>
    <w:rsid w:val="00BD09C9"/>
    <w:rsid w:val="00BD3900"/>
    <w:rsid w:val="00BD62D7"/>
    <w:rsid w:val="00BE5BA2"/>
    <w:rsid w:val="00BE5F20"/>
    <w:rsid w:val="00BE7FF8"/>
    <w:rsid w:val="00BF11C8"/>
    <w:rsid w:val="00BF18AB"/>
    <w:rsid w:val="00BF218F"/>
    <w:rsid w:val="00BF2309"/>
    <w:rsid w:val="00BF2327"/>
    <w:rsid w:val="00C039EC"/>
    <w:rsid w:val="00C05888"/>
    <w:rsid w:val="00C05EDC"/>
    <w:rsid w:val="00C11CA8"/>
    <w:rsid w:val="00C143ED"/>
    <w:rsid w:val="00C155A1"/>
    <w:rsid w:val="00C20069"/>
    <w:rsid w:val="00C2129F"/>
    <w:rsid w:val="00C2371A"/>
    <w:rsid w:val="00C24612"/>
    <w:rsid w:val="00C2529E"/>
    <w:rsid w:val="00C30129"/>
    <w:rsid w:val="00C31DA6"/>
    <w:rsid w:val="00C3261D"/>
    <w:rsid w:val="00C33F0B"/>
    <w:rsid w:val="00C3412D"/>
    <w:rsid w:val="00C40A37"/>
    <w:rsid w:val="00C47DBA"/>
    <w:rsid w:val="00C548CB"/>
    <w:rsid w:val="00C57749"/>
    <w:rsid w:val="00C60360"/>
    <w:rsid w:val="00C605AA"/>
    <w:rsid w:val="00C60D24"/>
    <w:rsid w:val="00C61280"/>
    <w:rsid w:val="00C61DB9"/>
    <w:rsid w:val="00C637CF"/>
    <w:rsid w:val="00C638C2"/>
    <w:rsid w:val="00C64D0F"/>
    <w:rsid w:val="00C70844"/>
    <w:rsid w:val="00C70E0D"/>
    <w:rsid w:val="00C82A2E"/>
    <w:rsid w:val="00C846B8"/>
    <w:rsid w:val="00C84FC3"/>
    <w:rsid w:val="00C8578C"/>
    <w:rsid w:val="00C85F59"/>
    <w:rsid w:val="00C974D4"/>
    <w:rsid w:val="00C975F8"/>
    <w:rsid w:val="00CA0472"/>
    <w:rsid w:val="00CA0E0B"/>
    <w:rsid w:val="00CA4DF8"/>
    <w:rsid w:val="00CA799C"/>
    <w:rsid w:val="00CB3AC3"/>
    <w:rsid w:val="00CB561D"/>
    <w:rsid w:val="00CB594D"/>
    <w:rsid w:val="00CB6F8A"/>
    <w:rsid w:val="00CC09C9"/>
    <w:rsid w:val="00CD3C10"/>
    <w:rsid w:val="00CE48CE"/>
    <w:rsid w:val="00CF2A78"/>
    <w:rsid w:val="00CF3784"/>
    <w:rsid w:val="00D002A4"/>
    <w:rsid w:val="00D02065"/>
    <w:rsid w:val="00D029D3"/>
    <w:rsid w:val="00D044B7"/>
    <w:rsid w:val="00D05967"/>
    <w:rsid w:val="00D064D0"/>
    <w:rsid w:val="00D1100B"/>
    <w:rsid w:val="00D12DC8"/>
    <w:rsid w:val="00D150A6"/>
    <w:rsid w:val="00D15CA3"/>
    <w:rsid w:val="00D16B0E"/>
    <w:rsid w:val="00D1777F"/>
    <w:rsid w:val="00D21C26"/>
    <w:rsid w:val="00D26E80"/>
    <w:rsid w:val="00D27BA2"/>
    <w:rsid w:val="00D32E10"/>
    <w:rsid w:val="00D3303E"/>
    <w:rsid w:val="00D3321D"/>
    <w:rsid w:val="00D33C84"/>
    <w:rsid w:val="00D35BD7"/>
    <w:rsid w:val="00D368BD"/>
    <w:rsid w:val="00D41254"/>
    <w:rsid w:val="00D471D4"/>
    <w:rsid w:val="00D52DAD"/>
    <w:rsid w:val="00D56C83"/>
    <w:rsid w:val="00D5762E"/>
    <w:rsid w:val="00D60576"/>
    <w:rsid w:val="00D6086D"/>
    <w:rsid w:val="00D627B0"/>
    <w:rsid w:val="00D635D2"/>
    <w:rsid w:val="00D6687D"/>
    <w:rsid w:val="00D72834"/>
    <w:rsid w:val="00D74FB7"/>
    <w:rsid w:val="00D7693C"/>
    <w:rsid w:val="00D76A99"/>
    <w:rsid w:val="00D83D58"/>
    <w:rsid w:val="00D86436"/>
    <w:rsid w:val="00D877B3"/>
    <w:rsid w:val="00D9592D"/>
    <w:rsid w:val="00DA331A"/>
    <w:rsid w:val="00DA4224"/>
    <w:rsid w:val="00DA5EAE"/>
    <w:rsid w:val="00DA789F"/>
    <w:rsid w:val="00DB4544"/>
    <w:rsid w:val="00DB4BC6"/>
    <w:rsid w:val="00DB568D"/>
    <w:rsid w:val="00DC3B5B"/>
    <w:rsid w:val="00DC3F17"/>
    <w:rsid w:val="00DD1F33"/>
    <w:rsid w:val="00DD6889"/>
    <w:rsid w:val="00DE0899"/>
    <w:rsid w:val="00DE7CB0"/>
    <w:rsid w:val="00DF5CA2"/>
    <w:rsid w:val="00DF72EF"/>
    <w:rsid w:val="00E016EB"/>
    <w:rsid w:val="00E044A2"/>
    <w:rsid w:val="00E14238"/>
    <w:rsid w:val="00E23177"/>
    <w:rsid w:val="00E30B26"/>
    <w:rsid w:val="00E30F72"/>
    <w:rsid w:val="00E362F2"/>
    <w:rsid w:val="00E4230F"/>
    <w:rsid w:val="00E43717"/>
    <w:rsid w:val="00E53A2E"/>
    <w:rsid w:val="00E56536"/>
    <w:rsid w:val="00E642D1"/>
    <w:rsid w:val="00E656B8"/>
    <w:rsid w:val="00E70321"/>
    <w:rsid w:val="00E72AF5"/>
    <w:rsid w:val="00E77986"/>
    <w:rsid w:val="00E77D8E"/>
    <w:rsid w:val="00E83549"/>
    <w:rsid w:val="00E85FEE"/>
    <w:rsid w:val="00E875EB"/>
    <w:rsid w:val="00E91639"/>
    <w:rsid w:val="00E91E2D"/>
    <w:rsid w:val="00E93C77"/>
    <w:rsid w:val="00E977CF"/>
    <w:rsid w:val="00EA2B67"/>
    <w:rsid w:val="00EA32F6"/>
    <w:rsid w:val="00EA3DB8"/>
    <w:rsid w:val="00EA4598"/>
    <w:rsid w:val="00EA51EE"/>
    <w:rsid w:val="00EA5A19"/>
    <w:rsid w:val="00EA6C42"/>
    <w:rsid w:val="00EC6446"/>
    <w:rsid w:val="00ED0AD3"/>
    <w:rsid w:val="00ED3474"/>
    <w:rsid w:val="00ED37D8"/>
    <w:rsid w:val="00ED4CD3"/>
    <w:rsid w:val="00ED7913"/>
    <w:rsid w:val="00EE176B"/>
    <w:rsid w:val="00EE30A7"/>
    <w:rsid w:val="00EE6B7E"/>
    <w:rsid w:val="00EF634B"/>
    <w:rsid w:val="00F03886"/>
    <w:rsid w:val="00F07D6E"/>
    <w:rsid w:val="00F12FFA"/>
    <w:rsid w:val="00F15857"/>
    <w:rsid w:val="00F16439"/>
    <w:rsid w:val="00F1672B"/>
    <w:rsid w:val="00F1720D"/>
    <w:rsid w:val="00F31E3E"/>
    <w:rsid w:val="00F3397B"/>
    <w:rsid w:val="00F352EF"/>
    <w:rsid w:val="00F4240D"/>
    <w:rsid w:val="00F44152"/>
    <w:rsid w:val="00F5579E"/>
    <w:rsid w:val="00F73092"/>
    <w:rsid w:val="00F82AA0"/>
    <w:rsid w:val="00F838EF"/>
    <w:rsid w:val="00F83B66"/>
    <w:rsid w:val="00F84755"/>
    <w:rsid w:val="00F950F2"/>
    <w:rsid w:val="00F97E94"/>
    <w:rsid w:val="00FA353F"/>
    <w:rsid w:val="00FB3341"/>
    <w:rsid w:val="00FC303A"/>
    <w:rsid w:val="00FC419C"/>
    <w:rsid w:val="00FC7465"/>
    <w:rsid w:val="00FD53B1"/>
    <w:rsid w:val="00FD628B"/>
    <w:rsid w:val="00FE05E5"/>
    <w:rsid w:val="00FE0F04"/>
    <w:rsid w:val="00FE2C98"/>
    <w:rsid w:val="00FE2F34"/>
    <w:rsid w:val="00FE547B"/>
    <w:rsid w:val="00FE5B03"/>
    <w:rsid w:val="00FE6865"/>
    <w:rsid w:val="00FF1340"/>
    <w:rsid w:val="00FF2245"/>
    <w:rsid w:val="00FF364E"/>
    <w:rsid w:val="00FF42E7"/>
    <w:rsid w:val="00FF5C23"/>
    <w:rsid w:val="00FF7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5DED1068"/>
  <w15:chartTrackingRefBased/>
  <w15:docId w15:val="{196BEE99-757C-444F-9DCA-F72B2F16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0459"/>
    <w:rPr>
      <w:sz w:val="24"/>
      <w:szCs w:val="24"/>
    </w:rPr>
  </w:style>
  <w:style w:type="paragraph" w:styleId="1">
    <w:name w:val="heading 1"/>
    <w:basedOn w:val="a"/>
    <w:next w:val="a"/>
    <w:link w:val="10"/>
    <w:qFormat/>
    <w:rsid w:val="004E0459"/>
    <w:pPr>
      <w:keepNext/>
      <w:jc w:val="both"/>
      <w:outlineLvl w:val="0"/>
    </w:pPr>
    <w:rPr>
      <w:b/>
      <w:bCs/>
      <w:sz w:val="32"/>
    </w:rPr>
  </w:style>
  <w:style w:type="paragraph" w:styleId="2">
    <w:name w:val="heading 2"/>
    <w:basedOn w:val="a"/>
    <w:next w:val="a"/>
    <w:qFormat/>
    <w:rsid w:val="004E0459"/>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4A0972"/>
    <w:pPr>
      <w:keepNext/>
      <w:spacing w:before="240" w:after="60"/>
      <w:outlineLvl w:val="2"/>
    </w:pPr>
    <w:rPr>
      <w:rFonts w:ascii="Calibri Light" w:hAnsi="Calibri Light"/>
      <w:b/>
      <w:bCs/>
      <w:sz w:val="26"/>
      <w:szCs w:val="26"/>
    </w:rPr>
  </w:style>
  <w:style w:type="paragraph" w:styleId="4">
    <w:name w:val="heading 4"/>
    <w:basedOn w:val="a"/>
    <w:next w:val="a"/>
    <w:qFormat/>
    <w:rsid w:val="004E045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E0459"/>
    <w:rPr>
      <w:b/>
      <w:bCs/>
      <w:sz w:val="32"/>
      <w:szCs w:val="24"/>
      <w:lang w:val="ru-RU" w:eastAsia="ru-RU" w:bidi="ar-SA"/>
    </w:rPr>
  </w:style>
  <w:style w:type="paragraph" w:styleId="a3">
    <w:name w:val="Body Text Indent"/>
    <w:basedOn w:val="a"/>
    <w:link w:val="a4"/>
    <w:rsid w:val="004E0459"/>
    <w:pPr>
      <w:ind w:firstLine="900"/>
      <w:jc w:val="both"/>
    </w:pPr>
    <w:rPr>
      <w:sz w:val="28"/>
    </w:rPr>
  </w:style>
  <w:style w:type="paragraph" w:styleId="20">
    <w:name w:val="Body Text Indent 2"/>
    <w:basedOn w:val="a"/>
    <w:rsid w:val="004E0459"/>
    <w:pPr>
      <w:spacing w:after="120" w:line="480" w:lineRule="auto"/>
      <w:ind w:left="283"/>
    </w:pPr>
  </w:style>
  <w:style w:type="paragraph" w:styleId="a5">
    <w:name w:val="Body Text"/>
    <w:aliases w:val=" Знак"/>
    <w:basedOn w:val="a"/>
    <w:link w:val="a6"/>
    <w:rsid w:val="004E0459"/>
    <w:pPr>
      <w:spacing w:after="120"/>
    </w:pPr>
  </w:style>
  <w:style w:type="character" w:customStyle="1" w:styleId="a6">
    <w:name w:val="Основной текст Знак"/>
    <w:aliases w:val=" Знак Знак"/>
    <w:link w:val="a5"/>
    <w:rsid w:val="004E0459"/>
    <w:rPr>
      <w:sz w:val="24"/>
      <w:szCs w:val="24"/>
      <w:lang w:val="ru-RU" w:eastAsia="ru-RU" w:bidi="ar-SA"/>
    </w:rPr>
  </w:style>
  <w:style w:type="paragraph" w:styleId="31">
    <w:name w:val="Body Text Indent 3"/>
    <w:basedOn w:val="a"/>
    <w:rsid w:val="004E0459"/>
    <w:pPr>
      <w:spacing w:after="120"/>
      <w:ind w:left="283"/>
    </w:pPr>
    <w:rPr>
      <w:sz w:val="16"/>
      <w:szCs w:val="16"/>
    </w:rPr>
  </w:style>
  <w:style w:type="paragraph" w:customStyle="1" w:styleId="ConsNonformat">
    <w:name w:val="ConsNonformat"/>
    <w:rsid w:val="004E0459"/>
    <w:pPr>
      <w:widowControl w:val="0"/>
    </w:pPr>
    <w:rPr>
      <w:rFonts w:ascii="Courier New" w:hAnsi="Courier New"/>
      <w:snapToGrid w:val="0"/>
    </w:rPr>
  </w:style>
  <w:style w:type="paragraph" w:styleId="a7">
    <w:name w:val="Title"/>
    <w:basedOn w:val="a"/>
    <w:link w:val="a8"/>
    <w:qFormat/>
    <w:rsid w:val="004E0459"/>
    <w:pPr>
      <w:jc w:val="center"/>
    </w:pPr>
    <w:rPr>
      <w:sz w:val="28"/>
    </w:rPr>
  </w:style>
  <w:style w:type="character" w:customStyle="1" w:styleId="a8">
    <w:name w:val="Заголовок Знак"/>
    <w:link w:val="a7"/>
    <w:rsid w:val="004E0459"/>
    <w:rPr>
      <w:sz w:val="28"/>
      <w:szCs w:val="24"/>
      <w:lang w:val="ru-RU" w:eastAsia="ru-RU" w:bidi="ar-SA"/>
    </w:rPr>
  </w:style>
  <w:style w:type="paragraph" w:styleId="a9">
    <w:name w:val="footer"/>
    <w:basedOn w:val="a"/>
    <w:link w:val="aa"/>
    <w:uiPriority w:val="99"/>
    <w:rsid w:val="004E0459"/>
    <w:pPr>
      <w:tabs>
        <w:tab w:val="center" w:pos="4677"/>
        <w:tab w:val="right" w:pos="9355"/>
      </w:tabs>
    </w:pPr>
  </w:style>
  <w:style w:type="character" w:styleId="ab">
    <w:name w:val="page number"/>
    <w:basedOn w:val="a0"/>
    <w:rsid w:val="004E0459"/>
  </w:style>
  <w:style w:type="paragraph" w:styleId="21">
    <w:name w:val="Body Text 2"/>
    <w:basedOn w:val="a"/>
    <w:rsid w:val="004E0459"/>
    <w:pPr>
      <w:spacing w:after="120" w:line="480" w:lineRule="auto"/>
    </w:pPr>
  </w:style>
  <w:style w:type="paragraph" w:customStyle="1" w:styleId="ConsPlusNormal">
    <w:name w:val="ConsPlusNormal"/>
    <w:rsid w:val="004E0459"/>
    <w:pPr>
      <w:widowControl w:val="0"/>
      <w:autoSpaceDE w:val="0"/>
      <w:autoSpaceDN w:val="0"/>
      <w:adjustRightInd w:val="0"/>
      <w:ind w:firstLine="720"/>
    </w:pPr>
    <w:rPr>
      <w:rFonts w:ascii="Arial" w:hAnsi="Arial" w:cs="Arial"/>
    </w:rPr>
  </w:style>
  <w:style w:type="paragraph" w:customStyle="1" w:styleId="Text">
    <w:name w:val="Text"/>
    <w:basedOn w:val="a"/>
    <w:rsid w:val="004E0459"/>
    <w:pPr>
      <w:autoSpaceDE w:val="0"/>
      <w:autoSpaceDN w:val="0"/>
      <w:adjustRightInd w:val="0"/>
      <w:spacing w:line="234" w:lineRule="atLeast"/>
      <w:ind w:firstLine="283"/>
      <w:jc w:val="both"/>
      <w:textAlignment w:val="center"/>
    </w:pPr>
    <w:rPr>
      <w:rFonts w:ascii="Arial" w:eastAsia="Calibri" w:hAnsi="Arial" w:cs="Arial"/>
      <w:color w:val="000000"/>
      <w:sz w:val="22"/>
      <w:szCs w:val="22"/>
      <w:lang w:eastAsia="en-US"/>
    </w:rPr>
  </w:style>
  <w:style w:type="paragraph" w:styleId="ac">
    <w:name w:val="List Paragraph"/>
    <w:basedOn w:val="a"/>
    <w:uiPriority w:val="34"/>
    <w:qFormat/>
    <w:rsid w:val="004E0459"/>
    <w:pPr>
      <w:ind w:left="720"/>
      <w:contextualSpacing/>
    </w:pPr>
    <w:rPr>
      <w:szCs w:val="20"/>
    </w:rPr>
  </w:style>
  <w:style w:type="paragraph" w:customStyle="1" w:styleId="ConsPlusTitle">
    <w:name w:val="ConsPlusTitle"/>
    <w:rsid w:val="004E0459"/>
    <w:pPr>
      <w:widowControl w:val="0"/>
      <w:autoSpaceDE w:val="0"/>
      <w:autoSpaceDN w:val="0"/>
      <w:adjustRightInd w:val="0"/>
    </w:pPr>
    <w:rPr>
      <w:b/>
      <w:bCs/>
      <w:sz w:val="24"/>
      <w:szCs w:val="24"/>
    </w:rPr>
  </w:style>
  <w:style w:type="paragraph" w:styleId="ad">
    <w:name w:val="Normal (Web)"/>
    <w:basedOn w:val="a"/>
    <w:rsid w:val="004E0459"/>
    <w:pPr>
      <w:spacing w:before="100" w:beforeAutospacing="1" w:after="100" w:afterAutospacing="1"/>
    </w:pPr>
  </w:style>
  <w:style w:type="paragraph" w:customStyle="1" w:styleId="11">
    <w:name w:val="Абзац списка1"/>
    <w:basedOn w:val="a"/>
    <w:rsid w:val="004E0459"/>
    <w:pPr>
      <w:spacing w:after="200" w:line="276" w:lineRule="auto"/>
      <w:ind w:left="720"/>
    </w:pPr>
    <w:rPr>
      <w:rFonts w:ascii="Calibri" w:hAnsi="Calibri"/>
      <w:sz w:val="22"/>
      <w:szCs w:val="22"/>
      <w:lang w:eastAsia="en-US"/>
    </w:rPr>
  </w:style>
  <w:style w:type="paragraph" w:styleId="ae">
    <w:name w:val="caption"/>
    <w:basedOn w:val="a"/>
    <w:next w:val="a"/>
    <w:qFormat/>
    <w:rsid w:val="004E0459"/>
    <w:rPr>
      <w:b/>
      <w:bCs/>
      <w:sz w:val="20"/>
      <w:szCs w:val="20"/>
    </w:rPr>
  </w:style>
  <w:style w:type="character" w:customStyle="1" w:styleId="af">
    <w:name w:val="Основной текст_"/>
    <w:link w:val="12"/>
    <w:rsid w:val="004E0459"/>
    <w:rPr>
      <w:spacing w:val="14"/>
      <w:sz w:val="23"/>
      <w:szCs w:val="23"/>
      <w:shd w:val="clear" w:color="auto" w:fill="FFFFFF"/>
      <w:lang w:bidi="ar-SA"/>
    </w:rPr>
  </w:style>
  <w:style w:type="paragraph" w:customStyle="1" w:styleId="12">
    <w:name w:val="Основной текст1"/>
    <w:basedOn w:val="a"/>
    <w:link w:val="af"/>
    <w:rsid w:val="004E0459"/>
    <w:pPr>
      <w:widowControl w:val="0"/>
      <w:shd w:val="clear" w:color="auto" w:fill="FFFFFF"/>
      <w:spacing w:after="300" w:line="312" w:lineRule="exact"/>
      <w:ind w:hanging="5840"/>
      <w:jc w:val="both"/>
    </w:pPr>
    <w:rPr>
      <w:spacing w:val="14"/>
      <w:sz w:val="23"/>
      <w:szCs w:val="23"/>
      <w:shd w:val="clear" w:color="auto" w:fill="FFFFFF"/>
    </w:rPr>
  </w:style>
  <w:style w:type="character" w:customStyle="1" w:styleId="120">
    <w:name w:val="Основной текст (12)_"/>
    <w:link w:val="121"/>
    <w:rsid w:val="004E0459"/>
    <w:rPr>
      <w:sz w:val="26"/>
      <w:szCs w:val="26"/>
      <w:lang w:bidi="ar-SA"/>
    </w:rPr>
  </w:style>
  <w:style w:type="paragraph" w:customStyle="1" w:styleId="121">
    <w:name w:val="Основной текст (12)"/>
    <w:basedOn w:val="a"/>
    <w:link w:val="120"/>
    <w:rsid w:val="004E0459"/>
    <w:pPr>
      <w:widowControl w:val="0"/>
      <w:shd w:val="clear" w:color="auto" w:fill="FFFFFF"/>
      <w:spacing w:before="240" w:line="322" w:lineRule="exact"/>
      <w:ind w:hanging="420"/>
      <w:jc w:val="both"/>
    </w:pPr>
    <w:rPr>
      <w:sz w:val="26"/>
      <w:szCs w:val="26"/>
    </w:rPr>
  </w:style>
  <w:style w:type="paragraph" w:customStyle="1" w:styleId="Char">
    <w:name w:val="Char Знак"/>
    <w:basedOn w:val="a"/>
    <w:rsid w:val="004E0459"/>
    <w:pPr>
      <w:spacing w:before="100" w:beforeAutospacing="1" w:after="100" w:afterAutospacing="1"/>
    </w:pPr>
    <w:rPr>
      <w:rFonts w:ascii="Tahoma" w:hAnsi="Tahoma" w:cs="Tahoma"/>
      <w:sz w:val="20"/>
      <w:szCs w:val="20"/>
      <w:lang w:val="en-US" w:eastAsia="en-US"/>
    </w:rPr>
  </w:style>
  <w:style w:type="paragraph" w:customStyle="1" w:styleId="af0">
    <w:name w:val="Знак Знак Знак Знак"/>
    <w:basedOn w:val="a"/>
    <w:rsid w:val="004E0459"/>
    <w:rPr>
      <w:rFonts w:ascii="Verdana" w:hAnsi="Verdana" w:cs="Verdana"/>
      <w:sz w:val="20"/>
      <w:szCs w:val="20"/>
      <w:lang w:val="en-US" w:eastAsia="en-US"/>
    </w:rPr>
  </w:style>
  <w:style w:type="paragraph" w:customStyle="1" w:styleId="af1">
    <w:name w:val="Знак Знак Знак Знак Знак"/>
    <w:basedOn w:val="a"/>
    <w:rsid w:val="004E045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w:basedOn w:val="a"/>
    <w:rsid w:val="004E0459"/>
    <w:rPr>
      <w:rFonts w:ascii="Verdana" w:hAnsi="Verdana" w:cs="Verdana"/>
      <w:sz w:val="20"/>
      <w:szCs w:val="20"/>
      <w:lang w:val="en-US" w:eastAsia="en-US"/>
    </w:rPr>
  </w:style>
  <w:style w:type="paragraph" w:customStyle="1" w:styleId="af3">
    <w:name w:val="Знак Знак"/>
    <w:basedOn w:val="a"/>
    <w:rsid w:val="004E0459"/>
    <w:pPr>
      <w:spacing w:after="160" w:line="240" w:lineRule="exact"/>
    </w:pPr>
    <w:rPr>
      <w:rFonts w:ascii="Verdana" w:hAnsi="Verdana" w:cs="Verdana"/>
      <w:sz w:val="20"/>
      <w:szCs w:val="20"/>
      <w:lang w:val="en-US" w:eastAsia="en-US"/>
    </w:rPr>
  </w:style>
  <w:style w:type="character" w:customStyle="1" w:styleId="TitleChar">
    <w:name w:val="Title Char"/>
    <w:locked/>
    <w:rsid w:val="004E0459"/>
    <w:rPr>
      <w:rFonts w:eastAsia="Calibri"/>
      <w:sz w:val="28"/>
      <w:szCs w:val="24"/>
      <w:lang w:val="ru-RU" w:eastAsia="ru-RU" w:bidi="ar-SA"/>
    </w:rPr>
  </w:style>
  <w:style w:type="paragraph" w:customStyle="1" w:styleId="ListParagraph1">
    <w:name w:val="List Paragraph1"/>
    <w:basedOn w:val="a"/>
    <w:rsid w:val="004E0459"/>
    <w:pPr>
      <w:spacing w:after="200" w:line="276" w:lineRule="auto"/>
      <w:ind w:left="720"/>
    </w:pPr>
    <w:rPr>
      <w:rFonts w:ascii="Calibri" w:eastAsia="Calibri" w:hAnsi="Calibri"/>
      <w:sz w:val="22"/>
      <w:szCs w:val="22"/>
      <w:lang w:eastAsia="en-US"/>
    </w:rPr>
  </w:style>
  <w:style w:type="character" w:customStyle="1" w:styleId="10pt0pt">
    <w:name w:val="Основной текст + 10 pt;Интервал 0 pt"/>
    <w:rsid w:val="004E0459"/>
    <w:rPr>
      <w:color w:val="000000"/>
      <w:spacing w:val="9"/>
      <w:w w:val="100"/>
      <w:position w:val="0"/>
      <w:sz w:val="20"/>
      <w:szCs w:val="20"/>
      <w:lang w:val="ru-RU" w:bidi="ar-SA"/>
    </w:rPr>
  </w:style>
  <w:style w:type="character" w:styleId="af4">
    <w:name w:val="Hyperlink"/>
    <w:rsid w:val="00485CE4"/>
    <w:rPr>
      <w:color w:val="0000FF"/>
      <w:u w:val="single"/>
    </w:rPr>
  </w:style>
  <w:style w:type="character" w:styleId="af5">
    <w:name w:val="Strong"/>
    <w:qFormat/>
    <w:rsid w:val="00A97BB0"/>
    <w:rPr>
      <w:b/>
      <w:bCs/>
    </w:rPr>
  </w:style>
  <w:style w:type="character" w:customStyle="1" w:styleId="apple-converted-space">
    <w:name w:val="apple-converted-space"/>
    <w:basedOn w:val="a0"/>
    <w:rsid w:val="00A97BB0"/>
  </w:style>
  <w:style w:type="character" w:customStyle="1" w:styleId="22">
    <w:name w:val="Основной текст (2)"/>
    <w:rsid w:val="00A97BB0"/>
    <w:rPr>
      <w:rFonts w:ascii="Times New Roman" w:hAnsi="Times New Roman" w:cs="Times New Roman"/>
      <w:color w:val="000000"/>
      <w:spacing w:val="0"/>
      <w:w w:val="100"/>
      <w:position w:val="0"/>
      <w:sz w:val="24"/>
      <w:szCs w:val="24"/>
      <w:u w:val="single"/>
      <w:lang w:val="ru-RU" w:eastAsia="ru-RU"/>
    </w:rPr>
  </w:style>
  <w:style w:type="character" w:customStyle="1" w:styleId="pagesindoccount">
    <w:name w:val="pagesindoccount"/>
    <w:rsid w:val="00464FED"/>
  </w:style>
  <w:style w:type="paragraph" w:customStyle="1" w:styleId="110">
    <w:name w:val="Знак Знак Знак Знак Знак Знак1 Знак Знак Знак Знак Знак Знак Знак Знак Знак Знак Знак Знак1 Знак"/>
    <w:basedOn w:val="a"/>
    <w:rsid w:val="00464FED"/>
    <w:pPr>
      <w:spacing w:after="160" w:line="240" w:lineRule="exact"/>
    </w:pPr>
    <w:rPr>
      <w:rFonts w:ascii="Verdana" w:hAnsi="Verdana"/>
      <w:lang w:val="en-US" w:eastAsia="en-US"/>
    </w:rPr>
  </w:style>
  <w:style w:type="paragraph" w:styleId="af6">
    <w:name w:val="Balloon Text"/>
    <w:basedOn w:val="a"/>
    <w:link w:val="af7"/>
    <w:rsid w:val="001D6797"/>
    <w:rPr>
      <w:rFonts w:ascii="Segoe UI" w:hAnsi="Segoe UI" w:cs="Segoe UI"/>
      <w:sz w:val="18"/>
      <w:szCs w:val="18"/>
    </w:rPr>
  </w:style>
  <w:style w:type="character" w:customStyle="1" w:styleId="af7">
    <w:name w:val="Текст выноски Знак"/>
    <w:link w:val="af6"/>
    <w:rsid w:val="001D6797"/>
    <w:rPr>
      <w:rFonts w:ascii="Segoe UI" w:hAnsi="Segoe UI" w:cs="Segoe UI"/>
      <w:sz w:val="18"/>
      <w:szCs w:val="18"/>
    </w:rPr>
  </w:style>
  <w:style w:type="paragraph" w:styleId="af8">
    <w:name w:val="header"/>
    <w:basedOn w:val="a"/>
    <w:link w:val="af9"/>
    <w:rsid w:val="00011624"/>
    <w:pPr>
      <w:tabs>
        <w:tab w:val="center" w:pos="4677"/>
        <w:tab w:val="right" w:pos="9355"/>
      </w:tabs>
    </w:pPr>
  </w:style>
  <w:style w:type="character" w:customStyle="1" w:styleId="af9">
    <w:name w:val="Верхний колонтитул Знак"/>
    <w:link w:val="af8"/>
    <w:rsid w:val="00011624"/>
    <w:rPr>
      <w:sz w:val="24"/>
      <w:szCs w:val="24"/>
    </w:rPr>
  </w:style>
  <w:style w:type="character" w:customStyle="1" w:styleId="aa">
    <w:name w:val="Нижний колонтитул Знак"/>
    <w:link w:val="a9"/>
    <w:uiPriority w:val="99"/>
    <w:rsid w:val="00011624"/>
    <w:rPr>
      <w:sz w:val="24"/>
      <w:szCs w:val="24"/>
    </w:rPr>
  </w:style>
  <w:style w:type="character" w:customStyle="1" w:styleId="30">
    <w:name w:val="Заголовок 3 Знак"/>
    <w:link w:val="3"/>
    <w:semiHidden/>
    <w:rsid w:val="004A0972"/>
    <w:rPr>
      <w:rFonts w:ascii="Calibri Light" w:eastAsia="Times New Roman" w:hAnsi="Calibri Light" w:cs="Times New Roman"/>
      <w:b/>
      <w:bCs/>
      <w:sz w:val="26"/>
      <w:szCs w:val="26"/>
    </w:rPr>
  </w:style>
  <w:style w:type="character" w:customStyle="1" w:styleId="msg-body-block">
    <w:name w:val="msg-body-block"/>
    <w:rsid w:val="004A0972"/>
  </w:style>
  <w:style w:type="character" w:customStyle="1" w:styleId="apple-style-span">
    <w:name w:val="apple-style-span"/>
    <w:rsid w:val="004A0972"/>
  </w:style>
  <w:style w:type="paragraph" w:customStyle="1" w:styleId="ConsNormal">
    <w:name w:val="ConsNormal"/>
    <w:rsid w:val="004A0972"/>
    <w:pPr>
      <w:widowControl w:val="0"/>
      <w:autoSpaceDE w:val="0"/>
      <w:autoSpaceDN w:val="0"/>
      <w:adjustRightInd w:val="0"/>
      <w:ind w:right="19772" w:firstLine="720"/>
    </w:pPr>
    <w:rPr>
      <w:rFonts w:ascii="Arial" w:hAnsi="Arial" w:cs="Arial"/>
    </w:rPr>
  </w:style>
  <w:style w:type="table" w:styleId="afa">
    <w:name w:val="Table Grid"/>
    <w:basedOn w:val="a1"/>
    <w:rsid w:val="00470A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0">
    <w:name w:val="consplusnormal"/>
    <w:basedOn w:val="a"/>
    <w:rsid w:val="00DA331A"/>
    <w:pPr>
      <w:spacing w:before="100" w:beforeAutospacing="1" w:after="100" w:afterAutospacing="1"/>
    </w:pPr>
  </w:style>
  <w:style w:type="paragraph" w:customStyle="1" w:styleId="Standard">
    <w:name w:val="Standard"/>
    <w:rsid w:val="00254FBC"/>
    <w:pPr>
      <w:widowControl w:val="0"/>
      <w:suppressAutoHyphens/>
      <w:textAlignment w:val="baseline"/>
    </w:pPr>
    <w:rPr>
      <w:rFonts w:eastAsia="Andale Sans UI" w:cs="Tahoma"/>
      <w:kern w:val="1"/>
      <w:sz w:val="24"/>
      <w:szCs w:val="24"/>
      <w:lang w:eastAsia="zh-CN"/>
    </w:rPr>
  </w:style>
  <w:style w:type="character" w:customStyle="1" w:styleId="a4">
    <w:name w:val="Основной текст с отступом Знак"/>
    <w:link w:val="a3"/>
    <w:rsid w:val="00812485"/>
    <w:rPr>
      <w:sz w:val="28"/>
      <w:szCs w:val="24"/>
    </w:rPr>
  </w:style>
  <w:style w:type="paragraph" w:customStyle="1" w:styleId="afb">
    <w:name w:val="Знак Знак Знак Знак"/>
    <w:basedOn w:val="a"/>
    <w:rsid w:val="00975B75"/>
    <w:pPr>
      <w:spacing w:after="160" w:line="240" w:lineRule="exact"/>
    </w:pPr>
    <w:rPr>
      <w:rFonts w:ascii="Verdana" w:hAnsi="Verdana" w:cs="Verdana"/>
      <w:sz w:val="20"/>
      <w:szCs w:val="20"/>
      <w:lang w:val="en-US" w:eastAsia="en-US"/>
    </w:rPr>
  </w:style>
  <w:style w:type="paragraph" w:customStyle="1" w:styleId="23">
    <w:name w:val="Обычный2"/>
    <w:rsid w:val="00532789"/>
    <w:pPr>
      <w:suppressAutoHyphens/>
    </w:pPr>
    <w:rPr>
      <w:lang w:eastAsia="ar-SA"/>
    </w:rPr>
  </w:style>
  <w:style w:type="character" w:customStyle="1" w:styleId="13">
    <w:name w:val="Неразрешенное упоминание1"/>
    <w:uiPriority w:val="99"/>
    <w:semiHidden/>
    <w:unhideWhenUsed/>
    <w:rsid w:val="009A1BC5"/>
    <w:rPr>
      <w:color w:val="605E5C"/>
      <w:shd w:val="clear" w:color="auto" w:fill="E1DFDD"/>
    </w:rPr>
  </w:style>
  <w:style w:type="character" w:customStyle="1" w:styleId="pre">
    <w:name w:val="pre"/>
    <w:basedOn w:val="a0"/>
    <w:rsid w:val="00B71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961954">
      <w:bodyDiv w:val="1"/>
      <w:marLeft w:val="0"/>
      <w:marRight w:val="0"/>
      <w:marTop w:val="0"/>
      <w:marBottom w:val="0"/>
      <w:divBdr>
        <w:top w:val="none" w:sz="0" w:space="0" w:color="auto"/>
        <w:left w:val="none" w:sz="0" w:space="0" w:color="auto"/>
        <w:bottom w:val="none" w:sz="0" w:space="0" w:color="auto"/>
        <w:right w:val="none" w:sz="0" w:space="0" w:color="auto"/>
      </w:divBdr>
    </w:div>
    <w:div w:id="1354959612">
      <w:bodyDiv w:val="1"/>
      <w:marLeft w:val="0"/>
      <w:marRight w:val="0"/>
      <w:marTop w:val="0"/>
      <w:marBottom w:val="0"/>
      <w:divBdr>
        <w:top w:val="none" w:sz="0" w:space="0" w:color="auto"/>
        <w:left w:val="none" w:sz="0" w:space="0" w:color="auto"/>
        <w:bottom w:val="none" w:sz="0" w:space="0" w:color="auto"/>
        <w:right w:val="none" w:sz="0" w:space="0" w:color="auto"/>
      </w:divBdr>
    </w:div>
    <w:div w:id="177867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chart" Target="charts/chart6.xml"/><Relationship Id="rId26" Type="http://schemas.openxmlformats.org/officeDocument/2006/relationships/hyperlink" Target="consultantplus://offline/ref=7BEEC3364BB5D109AE04E4070C04E02CDE9D2DD9022AA503E56E39E8A7E0301EAED23AECDB19F696q205G" TargetMode="External"/><Relationship Id="rId3" Type="http://schemas.openxmlformats.org/officeDocument/2006/relationships/settings" Target="settings.xml"/><Relationship Id="rId21" Type="http://schemas.openxmlformats.org/officeDocument/2006/relationships/hyperlink" Target="consultantplus://offline/ref=7BEEC3364BB5D109AE04E4070C04E02CDE9D2DD9022AA503E56E39E8A7E0301EAED23AECDB19F791q20AG" TargetMode="External"/><Relationship Id="rId7" Type="http://schemas.openxmlformats.org/officeDocument/2006/relationships/image" Target="media/image1.emf"/><Relationship Id="rId12" Type="http://schemas.openxmlformats.org/officeDocument/2006/relationships/chart" Target="charts/chart3.xml"/><Relationship Id="rId17" Type="http://schemas.openxmlformats.org/officeDocument/2006/relationships/chart" Target="charts/chart5.xml"/><Relationship Id="rId25" Type="http://schemas.openxmlformats.org/officeDocument/2006/relationships/hyperlink" Target="consultantplus://offline/ref=7BEEC3364BB5D109AE04E4070C04E02CDE9D2DD9022AA503E56E39E8A7E0301EAED23AECDB19F791q20A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hyperlink" Target="http://property.gov.karelia.ru/about/12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B85A0C50292DC5679F7FB51AC51688C3EE277DDED8695E128A09B3FFDE5A9751DA1CA318FB579C2461DD3HEDCM" TargetMode="External"/><Relationship Id="rId24" Type="http://schemas.openxmlformats.org/officeDocument/2006/relationships/hyperlink" Target="consultantplus://offline/ref=7BEEC3364BB5D109AE04E4070C04E02CDE9D2DD9022AA503E56E39E8A7E0301EAED23AECDB19F592q207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consultantplus://offline/ref=7BEEC3364BB5D109AE04E4070C04E02CDE9D2DD9022AA503E56E39E8A7E0301EAED23AECDB19F69Dq204G" TargetMode="External"/><Relationship Id="rId28" Type="http://schemas.openxmlformats.org/officeDocument/2006/relationships/hyperlink" Target="consultantplus://offline/ref=7BEEC3364BB5D109AE04E4070C04E02CDE9D2DD9022AA503E56E39E8A7E0301EAED23AECDB19F592q207G" TargetMode="External"/><Relationship Id="rId10" Type="http://schemas.openxmlformats.org/officeDocument/2006/relationships/hyperlink" Target="consultantplus://offline/ref=1B7E1284EC85EFD7130074BC7F2DF5D3AA6F0266DF8290450475333313F30BC5i5ZBL" TargetMode="External"/><Relationship Id="rId19" Type="http://schemas.openxmlformats.org/officeDocument/2006/relationships/chart" Target="charts/chart7.xml"/><Relationship Id="rId31" Type="http://schemas.openxmlformats.org/officeDocument/2006/relationships/hyperlink" Target="http://property.gov.karelia.ru/"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2.xml"/><Relationship Id="rId22" Type="http://schemas.openxmlformats.org/officeDocument/2006/relationships/hyperlink" Target="consultantplus://offline/ref=7BEEC3364BB5D109AE04E4070C04E02CDE9D2DD9022AA503E56E39E8A7E0301EAED23AECDB19F696q205G" TargetMode="External"/><Relationship Id="rId27" Type="http://schemas.openxmlformats.org/officeDocument/2006/relationships/hyperlink" Target="consultantplus://offline/ref=7BEEC3364BB5D109AE04E4070C04E02CDE9D2DD9022AA503E56E39E8A7E0301EAED23AECDB19F69Dq204G" TargetMode="External"/><Relationship Id="rId30" Type="http://schemas.openxmlformats.org/officeDocument/2006/relationships/hyperlink" Target="http://property.gov.karelia.ru/about/749/"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72;%201%20&#1082;&#1088;&#1091;&#1075;&#1086;&#1074;&#1072;&#110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kss\Desktop\&#1075;&#1086;&#1076;&#1086;&#1074;&#1086;&#1081;%20&#1086;&#1090;&#1095;&#1077;&#1090;%202020\&#1044;&#1080;&#1072;&#1075;&#1088;&#1072;&#1084;&#1084;&#1099;%20&#1087;&#1086;%20&#1076;&#1086;&#1093;&#1086;&#1076;&#1072;&#1084;%202020.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cap="small" baseline="0"/>
              <a:t>Структура доходов бюджета Республики Карелия от управления и распоряжения государственным имуществом и земельными ресурсами за 2020 год</a:t>
            </a:r>
          </a:p>
        </c:rich>
      </c:tx>
      <c:layout>
        <c:manualLayout>
          <c:xMode val="edge"/>
          <c:yMode val="edge"/>
          <c:x val="0.12279835968958995"/>
          <c:y val="3.252033075480968E-2"/>
        </c:manualLayout>
      </c:layout>
      <c:overlay val="0"/>
      <c:spPr>
        <a:solidFill>
          <a:schemeClr val="bg1"/>
        </a:solid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20"/>
      <c:rotY val="230"/>
      <c:depthPercent val="60"/>
      <c:rAngAx val="0"/>
      <c:perspective val="2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444980226876074"/>
          <c:y val="0.24673251763353057"/>
          <c:w val="0.69096047463089694"/>
          <c:h val="0.6160697549998515"/>
        </c:manualLayout>
      </c:layout>
      <c:pie3DChart>
        <c:varyColors val="1"/>
        <c:ser>
          <c:idx val="0"/>
          <c:order val="0"/>
          <c:dPt>
            <c:idx val="0"/>
            <c:bubble3D val="0"/>
            <c:explosion val="7"/>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C3F-432A-BA8B-BD0FD7BE6E2D}"/>
              </c:ext>
            </c:extLst>
          </c:dPt>
          <c:dPt>
            <c:idx val="1"/>
            <c:bubble3D val="0"/>
            <c:explosion val="11"/>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C3F-432A-BA8B-BD0FD7BE6E2D}"/>
              </c:ext>
            </c:extLst>
          </c:dPt>
          <c:dPt>
            <c:idx val="2"/>
            <c:bubble3D val="0"/>
            <c:explosion val="22"/>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C3F-432A-BA8B-BD0FD7BE6E2D}"/>
              </c:ext>
            </c:extLst>
          </c:dPt>
          <c:dPt>
            <c:idx val="3"/>
            <c:bubble3D val="0"/>
            <c:explosion val="14"/>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FC3F-432A-BA8B-BD0FD7BE6E2D}"/>
              </c:ext>
            </c:extLst>
          </c:dPt>
          <c:dPt>
            <c:idx val="4"/>
            <c:bubble3D val="0"/>
            <c:explosion val="11"/>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FC3F-432A-BA8B-BD0FD7BE6E2D}"/>
              </c:ext>
            </c:extLst>
          </c:dPt>
          <c:dPt>
            <c:idx val="5"/>
            <c:bubble3D val="0"/>
            <c:explosion val="22"/>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FC3F-432A-BA8B-BD0FD7BE6E2D}"/>
              </c:ext>
            </c:extLst>
          </c:dPt>
          <c:dPt>
            <c:idx val="6"/>
            <c:bubble3D val="0"/>
            <c:explosion val="38"/>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FC3F-432A-BA8B-BD0FD7BE6E2D}"/>
              </c:ext>
            </c:extLst>
          </c:dPt>
          <c:dLbls>
            <c:dLbl>
              <c:idx val="0"/>
              <c:layout>
                <c:manualLayout>
                  <c:x val="1.320818105291529E-2"/>
                  <c:y val="-6.2345315040917573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1-FC3F-432A-BA8B-BD0FD7BE6E2D}"/>
                </c:ext>
              </c:extLst>
            </c:dLbl>
            <c:dLbl>
              <c:idx val="1"/>
              <c:layout>
                <c:manualLayout>
                  <c:x val="-2.5493070628061221E-2"/>
                  <c:y val="-4.6684172448912431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3-FC3F-432A-BA8B-BD0FD7BE6E2D}"/>
                </c:ext>
              </c:extLst>
            </c:dLbl>
            <c:dLbl>
              <c:idx val="2"/>
              <c:layout>
                <c:manualLayout>
                  <c:x val="3.65989040555071E-2"/>
                  <c:y val="-2.4109429461951555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5-FC3F-432A-BA8B-BD0FD7BE6E2D}"/>
                </c:ext>
              </c:extLst>
            </c:dLbl>
            <c:dLbl>
              <c:idx val="3"/>
              <c:layout>
                <c:manualLayout>
                  <c:x val="-1.1538711572426006E-2"/>
                  <c:y val="3.4986925290642908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7-FC3F-432A-BA8B-BD0FD7BE6E2D}"/>
                </c:ext>
              </c:extLst>
            </c:dLbl>
            <c:dLbl>
              <c:idx val="4"/>
              <c:layout>
                <c:manualLayout>
                  <c:x val="1.2105403515032224E-2"/>
                  <c:y val="5.2501470670075788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9-FC3F-432A-BA8B-BD0FD7BE6E2D}"/>
                </c:ext>
              </c:extLst>
            </c:dLbl>
            <c:dLbl>
              <c:idx val="5"/>
              <c:layout>
                <c:manualLayout>
                  <c:x val="9.0276861696324118E-5"/>
                  <c:y val="-3.3088284247834623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B-FC3F-432A-BA8B-BD0FD7BE6E2D}"/>
                </c:ext>
              </c:extLst>
            </c:dLbl>
            <c:dLbl>
              <c:idx val="6"/>
              <c:layout>
                <c:manualLayout>
                  <c:x val="-3.1472459507090711E-2"/>
                  <c:y val="-8.6433747123956572E-2"/>
                </c:manualLayout>
              </c:layout>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extLst>
                <c:ext xmlns:c15="http://schemas.microsoft.com/office/drawing/2012/chart" uri="{CE6537A1-D6FC-4f65-9D91-7224C49458BB}">
                  <c15:spPr xmlns:c15="http://schemas.microsoft.com/office/drawing/2012/chart">
                    <a:prstGeom prst="wedgeRoundRectCallout">
                      <a:avLst/>
                    </a:prstGeom>
                    <a:noFill/>
                    <a:ln>
                      <a:noFill/>
                    </a:ln>
                  </c15:spPr>
                </c:ext>
                <c:ext xmlns:c16="http://schemas.microsoft.com/office/drawing/2014/chart" uri="{C3380CC4-5D6E-409C-BE32-E72D297353CC}">
                  <c16:uniqueId val="{0000000D-FC3F-432A-BA8B-BD0FD7BE6E2D}"/>
                </c:ext>
              </c:extLst>
            </c:dLbl>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wedgeRoundRectCallout">
                    <a:avLst/>
                  </a:prstGeom>
                  <a:noFill/>
                  <a:ln>
                    <a:noFill/>
                  </a:ln>
                </c15:spPr>
              </c:ext>
            </c:extLst>
          </c:dLbls>
          <c:cat>
            <c:strRef>
              <c:f>Лист1!$A$1:$A$7</c:f>
              <c:strCache>
                <c:ptCount val="7"/>
                <c:pt idx="0">
                  <c:v>доходы от сдачи имущества в аренду</c:v>
                </c:pt>
                <c:pt idx="1">
                  <c:v>дивиденды по акциям</c:v>
                </c:pt>
                <c:pt idx="2">
                  <c:v>доходы от части прибыли ГУПов</c:v>
                </c:pt>
                <c:pt idx="3">
                  <c:v>доходы от продажи иного движимого и недвижимого имущества</c:v>
                </c:pt>
                <c:pt idx="4">
                  <c:v>доходы от сдачи в аренду земли</c:v>
                </c:pt>
                <c:pt idx="5">
                  <c:v>доходы от продажи земельных участков</c:v>
                </c:pt>
                <c:pt idx="6">
                  <c:v>плата по соглашениям об установлении сервитута</c:v>
                </c:pt>
              </c:strCache>
            </c:strRef>
          </c:cat>
          <c:val>
            <c:numRef>
              <c:f>Лист1!$B$1:$B$7</c:f>
              <c:numCache>
                <c:formatCode>General</c:formatCode>
                <c:ptCount val="7"/>
                <c:pt idx="0">
                  <c:v>45329</c:v>
                </c:pt>
                <c:pt idx="1">
                  <c:v>20636.5</c:v>
                </c:pt>
                <c:pt idx="2">
                  <c:v>15244.9</c:v>
                </c:pt>
                <c:pt idx="3">
                  <c:v>56345.9</c:v>
                </c:pt>
                <c:pt idx="4">
                  <c:v>15978.2</c:v>
                </c:pt>
                <c:pt idx="5">
                  <c:v>17085</c:v>
                </c:pt>
                <c:pt idx="6">
                  <c:v>856</c:v>
                </c:pt>
              </c:numCache>
            </c:numRef>
          </c:val>
          <c:extLst>
            <c:ext xmlns:c16="http://schemas.microsoft.com/office/drawing/2014/chart" uri="{C3380CC4-5D6E-409C-BE32-E72D297353CC}">
              <c16:uniqueId val="{0000000E-FC3F-432A-BA8B-BD0FD7BE6E2D}"/>
            </c:ext>
          </c:extLst>
        </c:ser>
        <c:dLbls>
          <c:dLblPos val="outEnd"/>
          <c:showLegendKey val="0"/>
          <c:showVal val="0"/>
          <c:showCatName val="0"/>
          <c:showSerName val="0"/>
          <c:showPercent val="0"/>
          <c:showBubbleSize val="0"/>
          <c:showLeaderLines val="0"/>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2000">
          <a:schemeClr val="tx1"/>
        </a:gs>
        <a:gs pos="46000">
          <a:schemeClr val="accent1">
            <a:lumMod val="45000"/>
            <a:lumOff val="55000"/>
          </a:schemeClr>
        </a:gs>
        <a:gs pos="83000">
          <a:schemeClr val="accent1">
            <a:lumMod val="45000"/>
            <a:lumOff val="55000"/>
          </a:schemeClr>
        </a:gs>
        <a:gs pos="100000">
          <a:schemeClr val="accent1">
            <a:lumMod val="30000"/>
            <a:lumOff val="70000"/>
          </a:schemeClr>
        </a:gs>
      </a:gsLst>
      <a:lin ang="16200000" scaled="1"/>
      <a:tileRect/>
    </a:gra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Доходы республиканского бюджета от управления государственным имуществом и земельными ресурсами (тыс. рублей) </a:t>
            </a:r>
          </a:p>
          <a:p>
            <a:pPr>
              <a:defRPr/>
            </a:pPr>
            <a:endParaRPr lang="ru-RU"/>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0"/>
                  <c:y val="0.1644187872738887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310-4FDF-B9AD-A452967B80E5}"/>
                </c:ext>
              </c:extLst>
            </c:dLbl>
            <c:dLbl>
              <c:idx val="1"/>
              <c:layout>
                <c:manualLayout>
                  <c:x val="0"/>
                  <c:y val="0.23121391960390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310-4FDF-B9AD-A452967B80E5}"/>
                </c:ext>
              </c:extLst>
            </c:dLbl>
            <c:dLbl>
              <c:idx val="2"/>
              <c:layout>
                <c:manualLayout>
                  <c:x val="-1.381026105276745E-16"/>
                  <c:y val="0.315992356792004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310-4FDF-B9AD-A452967B80E5}"/>
                </c:ext>
              </c:extLst>
            </c:dLbl>
            <c:dLbl>
              <c:idx val="3"/>
              <c:layout>
                <c:manualLayout>
                  <c:x val="9.4161958568737998E-4"/>
                  <c:y val="0.29415548660719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310-4FDF-B9AD-A452967B80E5}"/>
                </c:ext>
              </c:extLst>
            </c:dLbl>
            <c:dLbl>
              <c:idx val="4"/>
              <c:layout>
                <c:manualLayout>
                  <c:x val="1.8832391713746264E-3"/>
                  <c:y val="0.2080925276435154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310-4FDF-B9AD-A452967B80E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Лист1!$C$21:$G$21</c:f>
              <c:numCache>
                <c:formatCode>General</c:formatCode>
                <c:ptCount val="5"/>
                <c:pt idx="0">
                  <c:v>2016</c:v>
                </c:pt>
                <c:pt idx="1">
                  <c:v>2017</c:v>
                </c:pt>
                <c:pt idx="2">
                  <c:v>2018</c:v>
                </c:pt>
                <c:pt idx="3">
                  <c:v>2019</c:v>
                </c:pt>
                <c:pt idx="4">
                  <c:v>2020</c:v>
                </c:pt>
              </c:numCache>
            </c:numRef>
          </c:cat>
          <c:val>
            <c:numRef>
              <c:f>Лист1!$C$20:$G$20</c:f>
              <c:numCache>
                <c:formatCode>General</c:formatCode>
                <c:ptCount val="5"/>
                <c:pt idx="0">
                  <c:v>117867</c:v>
                </c:pt>
                <c:pt idx="1">
                  <c:v>142155</c:v>
                </c:pt>
                <c:pt idx="2">
                  <c:v>226521</c:v>
                </c:pt>
                <c:pt idx="3">
                  <c:v>218797</c:v>
                </c:pt>
                <c:pt idx="4">
                  <c:v>172063.7</c:v>
                </c:pt>
              </c:numCache>
            </c:numRef>
          </c:val>
          <c:extLst>
            <c:ext xmlns:c16="http://schemas.microsoft.com/office/drawing/2014/chart" uri="{C3380CC4-5D6E-409C-BE32-E72D297353CC}">
              <c16:uniqueId val="{00000005-2310-4FDF-B9AD-A452967B80E5}"/>
            </c:ext>
          </c:extLst>
        </c:ser>
        <c:dLbls>
          <c:showLegendKey val="0"/>
          <c:showVal val="0"/>
          <c:showCatName val="0"/>
          <c:showSerName val="0"/>
          <c:showPercent val="0"/>
          <c:showBubbleSize val="0"/>
        </c:dLbls>
        <c:gapWidth val="65"/>
        <c:shape val="box"/>
        <c:axId val="527876384"/>
        <c:axId val="527871792"/>
        <c:axId val="0"/>
      </c:bar3DChart>
      <c:catAx>
        <c:axId val="5278763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27871792"/>
        <c:crosses val="autoZero"/>
        <c:auto val="1"/>
        <c:lblAlgn val="ctr"/>
        <c:lblOffset val="100"/>
        <c:noMultiLvlLbl val="0"/>
      </c:catAx>
      <c:valAx>
        <c:axId val="52787179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5278763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r>
              <a:rPr lang="ru-RU" sz="1600"/>
              <a:t>Доходы республиканского бюджета от перечисления части прибыли государственных унитарных предприятий</a:t>
            </a:r>
            <a:r>
              <a:rPr lang="ru-RU" sz="1600" baseline="0"/>
              <a:t> </a:t>
            </a:r>
            <a:r>
              <a:rPr lang="ru-RU" sz="1600"/>
              <a:t>(тыс. рублей)</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8912532367235512E-3"/>
                  <c:y val="0.1189519758776924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3DF-41EF-89B5-9E7A67ACF4E5}"/>
                </c:ext>
              </c:extLst>
            </c:dLbl>
            <c:dLbl>
              <c:idx val="1"/>
              <c:layout>
                <c:manualLayout>
                  <c:x val="-1.8912532367235512E-3"/>
                  <c:y val="5.1487880789906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3DF-41EF-89B5-9E7A67ACF4E5}"/>
                </c:ext>
              </c:extLst>
            </c:dLbl>
            <c:dLbl>
              <c:idx val="2"/>
              <c:layout>
                <c:manualLayout>
                  <c:x val="2.8960001334301494E-3"/>
                  <c:y val="0.1421269738649378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3DF-41EF-89B5-9E7A67ACF4E5}"/>
                </c:ext>
              </c:extLst>
            </c:dLbl>
            <c:dLbl>
              <c:idx val="3"/>
              <c:layout>
                <c:manualLayout>
                  <c:x val="-1.386903018641917E-16"/>
                  <c:y val="0.2594733986666057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3DF-41EF-89B5-9E7A67ACF4E5}"/>
                </c:ext>
              </c:extLst>
            </c:dLbl>
            <c:dLbl>
              <c:idx val="4"/>
              <c:layout>
                <c:manualLayout>
                  <c:x val="1.8912532367234124E-3"/>
                  <c:y val="0.315992356792004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3DF-41EF-89B5-9E7A67ACF4E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Лист1!$C$18:$G$18</c:f>
              <c:numCache>
                <c:formatCode>General</c:formatCode>
                <c:ptCount val="5"/>
                <c:pt idx="0">
                  <c:v>2016</c:v>
                </c:pt>
                <c:pt idx="1">
                  <c:v>2017</c:v>
                </c:pt>
                <c:pt idx="2">
                  <c:v>2018</c:v>
                </c:pt>
                <c:pt idx="3">
                  <c:v>2019</c:v>
                </c:pt>
                <c:pt idx="4">
                  <c:v>2020</c:v>
                </c:pt>
              </c:numCache>
            </c:numRef>
          </c:cat>
          <c:val>
            <c:numRef>
              <c:f>Лист1!$C$17:$G$17</c:f>
              <c:numCache>
                <c:formatCode>General</c:formatCode>
                <c:ptCount val="5"/>
                <c:pt idx="0">
                  <c:v>3900</c:v>
                </c:pt>
                <c:pt idx="1">
                  <c:v>976</c:v>
                </c:pt>
                <c:pt idx="2">
                  <c:v>4488</c:v>
                </c:pt>
                <c:pt idx="3">
                  <c:v>10896</c:v>
                </c:pt>
                <c:pt idx="4">
                  <c:v>15244.9</c:v>
                </c:pt>
              </c:numCache>
            </c:numRef>
          </c:val>
          <c:extLst>
            <c:ext xmlns:c16="http://schemas.microsoft.com/office/drawing/2014/chart" uri="{C3380CC4-5D6E-409C-BE32-E72D297353CC}">
              <c16:uniqueId val="{00000005-43DF-41EF-89B5-9E7A67ACF4E5}"/>
            </c:ext>
          </c:extLst>
        </c:ser>
        <c:dLbls>
          <c:showLegendKey val="0"/>
          <c:showVal val="0"/>
          <c:showCatName val="0"/>
          <c:showSerName val="0"/>
          <c:showPercent val="0"/>
          <c:showBubbleSize val="0"/>
        </c:dLbls>
        <c:gapWidth val="65"/>
        <c:shape val="box"/>
        <c:axId val="555923160"/>
        <c:axId val="555927096"/>
        <c:axId val="0"/>
      </c:bar3DChart>
      <c:catAx>
        <c:axId val="55592316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55927096"/>
        <c:crosses val="autoZero"/>
        <c:auto val="1"/>
        <c:lblAlgn val="ctr"/>
        <c:lblOffset val="100"/>
        <c:noMultiLvlLbl val="0"/>
      </c:catAx>
      <c:valAx>
        <c:axId val="55592709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55592316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r>
              <a:rPr lang="ru-RU" sz="1600"/>
              <a:t>Доходы республиканского бюджета от дивидендов по акциям, принадлежащим государству (тыс. рублей)</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6.9443642225563597E-17"/>
                  <c:y val="4.80000000000000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413-47EA-AD49-9DC04834115B}"/>
                </c:ext>
              </c:extLst>
            </c:dLbl>
            <c:dLbl>
              <c:idx val="1"/>
              <c:layout>
                <c:manualLayout>
                  <c:x val="-1.3888728445112719E-16"/>
                  <c:y val="7.99999999999999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413-47EA-AD49-9DC04834115B}"/>
                </c:ext>
              </c:extLst>
            </c:dLbl>
            <c:dLbl>
              <c:idx val="2"/>
              <c:layout>
                <c:manualLayout>
                  <c:x val="0"/>
                  <c:y val="0.3119999999999998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413-47EA-AD49-9DC04834115B}"/>
                </c:ext>
              </c:extLst>
            </c:dLbl>
            <c:dLbl>
              <c:idx val="3"/>
              <c:layout>
                <c:manualLayout>
                  <c:x val="1.893939393939394E-3"/>
                  <c:y val="0.3226666666666666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413-47EA-AD49-9DC04834115B}"/>
                </c:ext>
              </c:extLst>
            </c:dLbl>
            <c:dLbl>
              <c:idx val="4"/>
              <c:layout>
                <c:manualLayout>
                  <c:x val="0"/>
                  <c:y val="8.26666666666666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413-47EA-AD49-9DC04834115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Лист1!$C$2:$G$2</c:f>
              <c:numCache>
                <c:formatCode>General</c:formatCode>
                <c:ptCount val="5"/>
                <c:pt idx="0">
                  <c:v>2016</c:v>
                </c:pt>
                <c:pt idx="1">
                  <c:v>2017</c:v>
                </c:pt>
                <c:pt idx="2">
                  <c:v>2018</c:v>
                </c:pt>
                <c:pt idx="3">
                  <c:v>2019</c:v>
                </c:pt>
                <c:pt idx="4">
                  <c:v>2020</c:v>
                </c:pt>
              </c:numCache>
            </c:numRef>
          </c:cat>
          <c:val>
            <c:numRef>
              <c:f>Лист1!$C$1:$G$1</c:f>
              <c:numCache>
                <c:formatCode>General</c:formatCode>
                <c:ptCount val="5"/>
                <c:pt idx="0">
                  <c:v>9172</c:v>
                </c:pt>
                <c:pt idx="1">
                  <c:v>18587</c:v>
                </c:pt>
                <c:pt idx="2">
                  <c:v>102744</c:v>
                </c:pt>
                <c:pt idx="3">
                  <c:v>105110</c:v>
                </c:pt>
                <c:pt idx="4">
                  <c:v>20636.5</c:v>
                </c:pt>
              </c:numCache>
            </c:numRef>
          </c:val>
          <c:extLst>
            <c:ext xmlns:c16="http://schemas.microsoft.com/office/drawing/2014/chart" uri="{C3380CC4-5D6E-409C-BE32-E72D297353CC}">
              <c16:uniqueId val="{00000005-5413-47EA-AD49-9DC04834115B}"/>
            </c:ext>
          </c:extLst>
        </c:ser>
        <c:dLbls>
          <c:showLegendKey val="0"/>
          <c:showVal val="0"/>
          <c:showCatName val="0"/>
          <c:showSerName val="0"/>
          <c:showPercent val="0"/>
          <c:showBubbleSize val="0"/>
        </c:dLbls>
        <c:gapWidth val="65"/>
        <c:shape val="box"/>
        <c:axId val="83057992"/>
        <c:axId val="83059304"/>
        <c:axId val="0"/>
      </c:bar3DChart>
      <c:catAx>
        <c:axId val="8305799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83059304"/>
        <c:crosses val="autoZero"/>
        <c:auto val="1"/>
        <c:lblAlgn val="ctr"/>
        <c:lblOffset val="100"/>
        <c:noMultiLvlLbl val="0"/>
      </c:catAx>
      <c:valAx>
        <c:axId val="8305930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830579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Доходы республиканского бюджета от аренды государственного имущества (тыс. рублей)</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0"/>
                  <c:y val="0.3333333333333332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6FA-4715-ACE8-EC669A0F9DC3}"/>
                </c:ext>
              </c:extLst>
            </c:dLbl>
            <c:dLbl>
              <c:idx val="1"/>
              <c:layout>
                <c:manualLayout>
                  <c:x val="0"/>
                  <c:y val="0.2129629629629629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6FA-4715-ACE8-EC669A0F9DC3}"/>
                </c:ext>
              </c:extLst>
            </c:dLbl>
            <c:dLbl>
              <c:idx val="2"/>
              <c:layout>
                <c:manualLayout>
                  <c:x val="-1.0185067526415994E-16"/>
                  <c:y val="0.1574074074074074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6FA-4715-ACE8-EC669A0F9DC3}"/>
                </c:ext>
              </c:extLst>
            </c:dLbl>
            <c:dLbl>
              <c:idx val="3"/>
              <c:layout>
                <c:manualLayout>
                  <c:x val="3.787878787878788E-3"/>
                  <c:y val="0.128700128700128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6FA-4715-ACE8-EC669A0F9DC3}"/>
                </c:ext>
              </c:extLst>
            </c:dLbl>
            <c:dLbl>
              <c:idx val="4"/>
              <c:layout>
                <c:manualLayout>
                  <c:x val="-1.3888728445112719E-16"/>
                  <c:y val="8.75160875160875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6FA-4715-ACE8-EC669A0F9DC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Лист1!$C$6:$G$6</c:f>
              <c:numCache>
                <c:formatCode>General</c:formatCode>
                <c:ptCount val="5"/>
                <c:pt idx="0">
                  <c:v>2016</c:v>
                </c:pt>
                <c:pt idx="1">
                  <c:v>2017</c:v>
                </c:pt>
                <c:pt idx="2">
                  <c:v>2018</c:v>
                </c:pt>
                <c:pt idx="3">
                  <c:v>2019</c:v>
                </c:pt>
                <c:pt idx="4">
                  <c:v>2020</c:v>
                </c:pt>
              </c:numCache>
            </c:numRef>
          </c:cat>
          <c:val>
            <c:numRef>
              <c:f>Лист1!$C$5:$G$5</c:f>
              <c:numCache>
                <c:formatCode>General</c:formatCode>
                <c:ptCount val="5"/>
                <c:pt idx="0">
                  <c:v>70699</c:v>
                </c:pt>
                <c:pt idx="1">
                  <c:v>63051</c:v>
                </c:pt>
                <c:pt idx="2">
                  <c:v>59269</c:v>
                </c:pt>
                <c:pt idx="3">
                  <c:v>50933.599999999999</c:v>
                </c:pt>
                <c:pt idx="4">
                  <c:v>45329</c:v>
                </c:pt>
              </c:numCache>
            </c:numRef>
          </c:val>
          <c:extLst>
            <c:ext xmlns:c16="http://schemas.microsoft.com/office/drawing/2014/chart" uri="{C3380CC4-5D6E-409C-BE32-E72D297353CC}">
              <c16:uniqueId val="{00000005-96FA-4715-ACE8-EC669A0F9DC3}"/>
            </c:ext>
          </c:extLst>
        </c:ser>
        <c:dLbls>
          <c:showLegendKey val="0"/>
          <c:showVal val="0"/>
          <c:showCatName val="0"/>
          <c:showSerName val="0"/>
          <c:showPercent val="0"/>
          <c:showBubbleSize val="0"/>
        </c:dLbls>
        <c:gapWidth val="65"/>
        <c:shape val="box"/>
        <c:axId val="635073008"/>
        <c:axId val="635074976"/>
        <c:axId val="0"/>
      </c:bar3DChart>
      <c:catAx>
        <c:axId val="6350730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635074976"/>
        <c:crosses val="autoZero"/>
        <c:auto val="1"/>
        <c:lblAlgn val="ctr"/>
        <c:lblOffset val="100"/>
        <c:noMultiLvlLbl val="0"/>
      </c:catAx>
      <c:valAx>
        <c:axId val="63507497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6350730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Доходы республиканского бюджета от продажи государственного имущества (тыс. рублей)</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0"/>
                  <c:y val="0.194444444444444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650-4A4D-91AF-5FC9CC5D3305}"/>
                </c:ext>
              </c:extLst>
            </c:dLbl>
            <c:dLbl>
              <c:idx val="1"/>
              <c:layout>
                <c:manualLayout>
                  <c:x val="-1.4237536547254798E-4"/>
                  <c:y val="0.3333333333333332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650-4A4D-91AF-5FC9CC5D3305}"/>
                </c:ext>
              </c:extLst>
            </c:dLbl>
            <c:dLbl>
              <c:idx val="2"/>
              <c:layout>
                <c:manualLayout>
                  <c:x val="2.777777777777676E-3"/>
                  <c:y val="0.2083333333333334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650-4A4D-91AF-5FC9CC5D3305}"/>
                </c:ext>
              </c:extLst>
            </c:dLbl>
            <c:dLbl>
              <c:idx val="3"/>
              <c:layout>
                <c:manualLayout>
                  <c:x val="0"/>
                  <c:y val="0.1992337164750956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650-4A4D-91AF-5FC9CC5D3305}"/>
                </c:ext>
              </c:extLst>
            </c:dLbl>
            <c:dLbl>
              <c:idx val="4"/>
              <c:layout>
                <c:manualLayout>
                  <c:x val="1.8993352326685661E-3"/>
                  <c:y val="0.321839080459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650-4A4D-91AF-5FC9CC5D330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Лист1!$C$9:$G$9</c:f>
              <c:numCache>
                <c:formatCode>General</c:formatCode>
                <c:ptCount val="5"/>
                <c:pt idx="0">
                  <c:v>2016</c:v>
                </c:pt>
                <c:pt idx="1">
                  <c:v>2017</c:v>
                </c:pt>
                <c:pt idx="2">
                  <c:v>2018</c:v>
                </c:pt>
                <c:pt idx="3">
                  <c:v>2019</c:v>
                </c:pt>
                <c:pt idx="4">
                  <c:v>2020</c:v>
                </c:pt>
              </c:numCache>
            </c:numRef>
          </c:cat>
          <c:val>
            <c:numRef>
              <c:f>Лист1!$C$8:$G$8</c:f>
              <c:numCache>
                <c:formatCode>General</c:formatCode>
                <c:ptCount val="5"/>
                <c:pt idx="0">
                  <c:v>19772</c:v>
                </c:pt>
                <c:pt idx="1">
                  <c:v>42439</c:v>
                </c:pt>
                <c:pt idx="2">
                  <c:v>23939</c:v>
                </c:pt>
                <c:pt idx="3">
                  <c:v>24321</c:v>
                </c:pt>
                <c:pt idx="4">
                  <c:v>56345.9</c:v>
                </c:pt>
              </c:numCache>
            </c:numRef>
          </c:val>
          <c:extLst>
            <c:ext xmlns:c16="http://schemas.microsoft.com/office/drawing/2014/chart" uri="{C3380CC4-5D6E-409C-BE32-E72D297353CC}">
              <c16:uniqueId val="{00000005-8650-4A4D-91AF-5FC9CC5D3305}"/>
            </c:ext>
          </c:extLst>
        </c:ser>
        <c:dLbls>
          <c:showLegendKey val="0"/>
          <c:showVal val="0"/>
          <c:showCatName val="0"/>
          <c:showSerName val="0"/>
          <c:showPercent val="0"/>
          <c:showBubbleSize val="0"/>
        </c:dLbls>
        <c:gapWidth val="65"/>
        <c:shape val="box"/>
        <c:axId val="554693592"/>
        <c:axId val="554691624"/>
        <c:axId val="0"/>
      </c:bar3DChart>
      <c:catAx>
        <c:axId val="55469359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54691624"/>
        <c:crosses val="autoZero"/>
        <c:auto val="1"/>
        <c:lblAlgn val="ctr"/>
        <c:lblOffset val="100"/>
        <c:noMultiLvlLbl val="0"/>
      </c:catAx>
      <c:valAx>
        <c:axId val="55469162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5546935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Доходы от арендной платы за земельные участки, находящиеся в собственности Республики Карелия </a:t>
            </a:r>
          </a:p>
          <a:p>
            <a:pPr>
              <a:defRPr/>
            </a:pPr>
            <a:r>
              <a:rPr lang="ru-RU"/>
              <a:t>(тыс. рублей)</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1363636363636363E-3"/>
                  <c:y val="0.1882358438620290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F70-4DE3-BF2C-CBFBFCF3C9B7}"/>
                </c:ext>
              </c:extLst>
            </c:dLbl>
            <c:dLbl>
              <c:idx val="1"/>
              <c:layout>
                <c:manualLayout>
                  <c:x val="0"/>
                  <c:y val="0.2268518518518518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F70-4DE3-BF2C-CBFBFCF3C9B7}"/>
                </c:ext>
              </c:extLst>
            </c:dLbl>
            <c:dLbl>
              <c:idx val="2"/>
              <c:layout>
                <c:manualLayout>
                  <c:x val="-6.9443642225563597E-17"/>
                  <c:y val="0.1384607262018571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F70-4DE3-BF2C-CBFBFCF3C9B7}"/>
                </c:ext>
              </c:extLst>
            </c:dLbl>
            <c:dLbl>
              <c:idx val="3"/>
              <c:layout>
                <c:manualLayout>
                  <c:x val="1.893939393939255E-3"/>
                  <c:y val="0.2260758325015970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F70-4DE3-BF2C-CBFBFCF3C9B7}"/>
                </c:ext>
              </c:extLst>
            </c:dLbl>
            <c:dLbl>
              <c:idx val="4"/>
              <c:layout>
                <c:manualLayout>
                  <c:x val="0"/>
                  <c:y val="0.3082852261385414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F70-4DE3-BF2C-CBFBFCF3C9B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Лист1!$C$15:$G$15</c:f>
              <c:numCache>
                <c:formatCode>General</c:formatCode>
                <c:ptCount val="5"/>
                <c:pt idx="0">
                  <c:v>2016</c:v>
                </c:pt>
                <c:pt idx="1">
                  <c:v>2017</c:v>
                </c:pt>
                <c:pt idx="2">
                  <c:v>2018</c:v>
                </c:pt>
                <c:pt idx="3">
                  <c:v>2019</c:v>
                </c:pt>
                <c:pt idx="4">
                  <c:v>2020</c:v>
                </c:pt>
              </c:numCache>
            </c:numRef>
          </c:cat>
          <c:val>
            <c:numRef>
              <c:f>Лист1!$C$14:$G$14</c:f>
              <c:numCache>
                <c:formatCode>General</c:formatCode>
                <c:ptCount val="5"/>
                <c:pt idx="0">
                  <c:v>14225</c:v>
                </c:pt>
                <c:pt idx="1">
                  <c:v>16057</c:v>
                </c:pt>
                <c:pt idx="2">
                  <c:v>13985</c:v>
                </c:pt>
                <c:pt idx="3">
                  <c:v>15203</c:v>
                </c:pt>
                <c:pt idx="4">
                  <c:v>15978.2</c:v>
                </c:pt>
              </c:numCache>
            </c:numRef>
          </c:val>
          <c:extLst>
            <c:ext xmlns:c16="http://schemas.microsoft.com/office/drawing/2014/chart" uri="{C3380CC4-5D6E-409C-BE32-E72D297353CC}">
              <c16:uniqueId val="{00000005-7F70-4DE3-BF2C-CBFBFCF3C9B7}"/>
            </c:ext>
          </c:extLst>
        </c:ser>
        <c:dLbls>
          <c:showLegendKey val="0"/>
          <c:showVal val="0"/>
          <c:showCatName val="0"/>
          <c:showSerName val="0"/>
          <c:showPercent val="0"/>
          <c:showBubbleSize val="0"/>
        </c:dLbls>
        <c:gapWidth val="65"/>
        <c:shape val="box"/>
        <c:axId val="161984552"/>
        <c:axId val="161981272"/>
        <c:axId val="0"/>
      </c:bar3DChart>
      <c:catAx>
        <c:axId val="1619845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61981272"/>
        <c:crosses val="autoZero"/>
        <c:auto val="1"/>
        <c:lblAlgn val="ctr"/>
        <c:lblOffset val="100"/>
        <c:noMultiLvlLbl val="0"/>
      </c:catAx>
      <c:valAx>
        <c:axId val="16198127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1619845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r>
              <a:rPr lang="ru-RU" sz="1600"/>
              <a:t>Доходы республиканского бюджета от продажи земельных участков, находящихся в собственности Республики Карелия (тыс. рублей)</a:t>
            </a:r>
          </a:p>
        </c:rich>
      </c:tx>
      <c:layout>
        <c:manualLayout>
          <c:xMode val="edge"/>
          <c:yMode val="edge"/>
          <c:x val="0.12251523575737396"/>
          <c:y val="2.0100255434532911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endParaRPr lang="ru-R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1204046269287058E-2"/>
          <c:y val="0.17468137254901961"/>
          <c:w val="0.90799216812675387"/>
          <c:h val="0.70963659873398188"/>
        </c:manualLayout>
      </c:layout>
      <c:bar3DChart>
        <c:barDir val="col"/>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numRef>
              <c:f>Лист1!$C$12:$G$12</c:f>
              <c:numCache>
                <c:formatCode>General</c:formatCode>
                <c:ptCount val="5"/>
                <c:pt idx="0">
                  <c:v>2016</c:v>
                </c:pt>
                <c:pt idx="1">
                  <c:v>2017</c:v>
                </c:pt>
                <c:pt idx="2">
                  <c:v>2018</c:v>
                </c:pt>
                <c:pt idx="3">
                  <c:v>2019</c:v>
                </c:pt>
                <c:pt idx="4">
                  <c:v>2020</c:v>
                </c:pt>
              </c:numCache>
            </c:numRef>
          </c:cat>
          <c:val>
            <c:numRef>
              <c:f>Лист1!$C$11:$G$11</c:f>
              <c:numCache>
                <c:formatCode>General</c:formatCode>
                <c:ptCount val="5"/>
                <c:pt idx="0">
                  <c:v>75</c:v>
                </c:pt>
                <c:pt idx="1">
                  <c:v>868</c:v>
                </c:pt>
                <c:pt idx="2">
                  <c:v>21404</c:v>
                </c:pt>
                <c:pt idx="3">
                  <c:v>10541</c:v>
                </c:pt>
                <c:pt idx="4">
                  <c:v>17085</c:v>
                </c:pt>
              </c:numCache>
            </c:numRef>
          </c:val>
          <c:extLst>
            <c:ext xmlns:c16="http://schemas.microsoft.com/office/drawing/2014/chart" uri="{C3380CC4-5D6E-409C-BE32-E72D297353CC}">
              <c16:uniqueId val="{00000000-1003-4ACF-A0AF-37E0677819C7}"/>
            </c:ext>
          </c:extLst>
        </c:ser>
        <c:dLbls>
          <c:showLegendKey val="0"/>
          <c:showVal val="0"/>
          <c:showCatName val="0"/>
          <c:showSerName val="0"/>
          <c:showPercent val="0"/>
          <c:showBubbleSize val="0"/>
        </c:dLbls>
        <c:gapWidth val="65"/>
        <c:shape val="box"/>
        <c:axId val="556751928"/>
        <c:axId val="556747008"/>
        <c:axId val="0"/>
      </c:bar3DChart>
      <c:catAx>
        <c:axId val="5567519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556747008"/>
        <c:crosses val="autoZero"/>
        <c:auto val="1"/>
        <c:lblAlgn val="ctr"/>
        <c:lblOffset val="100"/>
        <c:noMultiLvlLbl val="0"/>
      </c:catAx>
      <c:valAx>
        <c:axId val="55674700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crossAx val="556751928"/>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ru-RU"/>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2010</TotalTime>
  <Pages>74</Pages>
  <Words>27586</Words>
  <Characters>157244</Characters>
  <Application>Microsoft Office Word</Application>
  <DocSecurity>0</DocSecurity>
  <Lines>1310</Lines>
  <Paragraphs>368</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РЕСПУБЛИКА КАРЕЛИЯ</vt:lpstr>
      <vt:lpstr>    В части планирования деятельности государственных унитарных предприятий:</vt:lpstr>
      <vt:lpstr>    в соответствии с Федеральным законом от 14 ноября 2002 года № 161-ФЗ «О государс</vt:lpstr>
      <vt:lpstr>Постановлением Правительства Республики Карелия от 5 мая 2000 года № 129-П (в ре</vt:lpstr>
      <vt:lpstr/>
    </vt:vector>
  </TitlesOfParts>
  <Company/>
  <LinksUpToDate>false</LinksUpToDate>
  <CharactersWithSpaces>184462</CharactersWithSpaces>
  <SharedDoc>false</SharedDoc>
  <HLinks>
    <vt:vector size="126" baseType="variant">
      <vt:variant>
        <vt:i4>8126583</vt:i4>
      </vt:variant>
      <vt:variant>
        <vt:i4>60</vt:i4>
      </vt:variant>
      <vt:variant>
        <vt:i4>0</vt:i4>
      </vt:variant>
      <vt:variant>
        <vt:i4>5</vt:i4>
      </vt:variant>
      <vt:variant>
        <vt:lpwstr>http://property.gov.karelia.ru/</vt:lpwstr>
      </vt:variant>
      <vt:variant>
        <vt:lpwstr/>
      </vt:variant>
      <vt:variant>
        <vt:i4>524372</vt:i4>
      </vt:variant>
      <vt:variant>
        <vt:i4>57</vt:i4>
      </vt:variant>
      <vt:variant>
        <vt:i4>0</vt:i4>
      </vt:variant>
      <vt:variant>
        <vt:i4>5</vt:i4>
      </vt:variant>
      <vt:variant>
        <vt:lpwstr>http://property.gov.karelia.ru/about/749/</vt:lpwstr>
      </vt:variant>
      <vt:variant>
        <vt:lpwstr/>
      </vt:variant>
      <vt:variant>
        <vt:i4>2687075</vt:i4>
      </vt:variant>
      <vt:variant>
        <vt:i4>54</vt:i4>
      </vt:variant>
      <vt:variant>
        <vt:i4>0</vt:i4>
      </vt:variant>
      <vt:variant>
        <vt:i4>5</vt:i4>
      </vt:variant>
      <vt:variant>
        <vt:lpwstr>http://property.gov.karelia.ru/about/1211/</vt:lpwstr>
      </vt:variant>
      <vt:variant>
        <vt:lpwstr/>
      </vt:variant>
      <vt:variant>
        <vt:i4>3342444</vt:i4>
      </vt:variant>
      <vt:variant>
        <vt:i4>51</vt:i4>
      </vt:variant>
      <vt:variant>
        <vt:i4>0</vt:i4>
      </vt:variant>
      <vt:variant>
        <vt:i4>5</vt:i4>
      </vt:variant>
      <vt:variant>
        <vt:lpwstr>consultantplus://offline/ref=7BEEC3364BB5D109AE04E4070C04E02CDE9D2DD9022AA503E56E39E8A7E0301EAED23AECDB19F592q207G</vt:lpwstr>
      </vt:variant>
      <vt:variant>
        <vt:lpwstr/>
      </vt:variant>
      <vt:variant>
        <vt:i4>3342394</vt:i4>
      </vt:variant>
      <vt:variant>
        <vt:i4>48</vt:i4>
      </vt:variant>
      <vt:variant>
        <vt:i4>0</vt:i4>
      </vt:variant>
      <vt:variant>
        <vt:i4>5</vt:i4>
      </vt:variant>
      <vt:variant>
        <vt:lpwstr>consultantplus://offline/ref=7BEEC3364BB5D109AE04E4070C04E02CDE9D2DD9022AA503E56E39E8A7E0301EAED23AECDB19F69Dq204G</vt:lpwstr>
      </vt:variant>
      <vt:variant>
        <vt:lpwstr/>
      </vt:variant>
      <vt:variant>
        <vt:i4>3342441</vt:i4>
      </vt:variant>
      <vt:variant>
        <vt:i4>45</vt:i4>
      </vt:variant>
      <vt:variant>
        <vt:i4>0</vt:i4>
      </vt:variant>
      <vt:variant>
        <vt:i4>5</vt:i4>
      </vt:variant>
      <vt:variant>
        <vt:lpwstr>consultantplus://offline/ref=7BEEC3364BB5D109AE04E4070C04E02CDE9D2DD9022AA503E56E39E8A7E0301EAED23AECDB19F696q205G</vt:lpwstr>
      </vt:variant>
      <vt:variant>
        <vt:lpwstr/>
      </vt:variant>
      <vt:variant>
        <vt:i4>3342395</vt:i4>
      </vt:variant>
      <vt:variant>
        <vt:i4>42</vt:i4>
      </vt:variant>
      <vt:variant>
        <vt:i4>0</vt:i4>
      </vt:variant>
      <vt:variant>
        <vt:i4>5</vt:i4>
      </vt:variant>
      <vt:variant>
        <vt:lpwstr>consultantplus://offline/ref=7BEEC3364BB5D109AE04E4070C04E02CDE9D2DD9022AA503E56E39E8A7E0301EAED23AECDB19F791q20AG</vt:lpwstr>
      </vt:variant>
      <vt:variant>
        <vt:lpwstr/>
      </vt:variant>
      <vt:variant>
        <vt:i4>3342444</vt:i4>
      </vt:variant>
      <vt:variant>
        <vt:i4>39</vt:i4>
      </vt:variant>
      <vt:variant>
        <vt:i4>0</vt:i4>
      </vt:variant>
      <vt:variant>
        <vt:i4>5</vt:i4>
      </vt:variant>
      <vt:variant>
        <vt:lpwstr>consultantplus://offline/ref=7BEEC3364BB5D109AE04E4070C04E02CDE9D2DD9022AA503E56E39E8A7E0301EAED23AECDB19F592q207G</vt:lpwstr>
      </vt:variant>
      <vt:variant>
        <vt:lpwstr/>
      </vt:variant>
      <vt:variant>
        <vt:i4>3342394</vt:i4>
      </vt:variant>
      <vt:variant>
        <vt:i4>36</vt:i4>
      </vt:variant>
      <vt:variant>
        <vt:i4>0</vt:i4>
      </vt:variant>
      <vt:variant>
        <vt:i4>5</vt:i4>
      </vt:variant>
      <vt:variant>
        <vt:lpwstr>consultantplus://offline/ref=7BEEC3364BB5D109AE04E4070C04E02CDE9D2DD9022AA503E56E39E8A7E0301EAED23AECDB19F69Dq204G</vt:lpwstr>
      </vt:variant>
      <vt:variant>
        <vt:lpwstr/>
      </vt:variant>
      <vt:variant>
        <vt:i4>3342441</vt:i4>
      </vt:variant>
      <vt:variant>
        <vt:i4>33</vt:i4>
      </vt:variant>
      <vt:variant>
        <vt:i4>0</vt:i4>
      </vt:variant>
      <vt:variant>
        <vt:i4>5</vt:i4>
      </vt:variant>
      <vt:variant>
        <vt:lpwstr>consultantplus://offline/ref=7BEEC3364BB5D109AE04E4070C04E02CDE9D2DD9022AA503E56E39E8A7E0301EAED23AECDB19F696q205G</vt:lpwstr>
      </vt:variant>
      <vt:variant>
        <vt:lpwstr/>
      </vt:variant>
      <vt:variant>
        <vt:i4>3342395</vt:i4>
      </vt:variant>
      <vt:variant>
        <vt:i4>30</vt:i4>
      </vt:variant>
      <vt:variant>
        <vt:i4>0</vt:i4>
      </vt:variant>
      <vt:variant>
        <vt:i4>5</vt:i4>
      </vt:variant>
      <vt:variant>
        <vt:lpwstr>consultantplus://offline/ref=7BEEC3364BB5D109AE04E4070C04E02CDE9D2DD9022AA503E56E39E8A7E0301EAED23AECDB19F791q20AG</vt:lpwstr>
      </vt:variant>
      <vt:variant>
        <vt:lpwstr/>
      </vt:variant>
      <vt:variant>
        <vt:i4>3342444</vt:i4>
      </vt:variant>
      <vt:variant>
        <vt:i4>27</vt:i4>
      </vt:variant>
      <vt:variant>
        <vt:i4>0</vt:i4>
      </vt:variant>
      <vt:variant>
        <vt:i4>5</vt:i4>
      </vt:variant>
      <vt:variant>
        <vt:lpwstr>consultantplus://offline/ref=7BEEC3364BB5D109AE04E4070C04E02CDE9D2DD9022AA503E56E39E8A7E0301EAED23AECDB19F592q207G</vt:lpwstr>
      </vt:variant>
      <vt:variant>
        <vt:lpwstr/>
      </vt:variant>
      <vt:variant>
        <vt:i4>3342394</vt:i4>
      </vt:variant>
      <vt:variant>
        <vt:i4>24</vt:i4>
      </vt:variant>
      <vt:variant>
        <vt:i4>0</vt:i4>
      </vt:variant>
      <vt:variant>
        <vt:i4>5</vt:i4>
      </vt:variant>
      <vt:variant>
        <vt:lpwstr>consultantplus://offline/ref=7BEEC3364BB5D109AE04E4070C04E02CDE9D2DD9022AA503E56E39E8A7E0301EAED23AECDB19F69Dq204G</vt:lpwstr>
      </vt:variant>
      <vt:variant>
        <vt:lpwstr/>
      </vt:variant>
      <vt:variant>
        <vt:i4>3342441</vt:i4>
      </vt:variant>
      <vt:variant>
        <vt:i4>21</vt:i4>
      </vt:variant>
      <vt:variant>
        <vt:i4>0</vt:i4>
      </vt:variant>
      <vt:variant>
        <vt:i4>5</vt:i4>
      </vt:variant>
      <vt:variant>
        <vt:lpwstr>consultantplus://offline/ref=7BEEC3364BB5D109AE04E4070C04E02CDE9D2DD9022AA503E56E39E8A7E0301EAED23AECDB19F696q205G</vt:lpwstr>
      </vt:variant>
      <vt:variant>
        <vt:lpwstr/>
      </vt:variant>
      <vt:variant>
        <vt:i4>3342395</vt:i4>
      </vt:variant>
      <vt:variant>
        <vt:i4>18</vt:i4>
      </vt:variant>
      <vt:variant>
        <vt:i4>0</vt:i4>
      </vt:variant>
      <vt:variant>
        <vt:i4>5</vt:i4>
      </vt:variant>
      <vt:variant>
        <vt:lpwstr>consultantplus://offline/ref=7BEEC3364BB5D109AE04E4070C04E02CDE9D2DD9022AA503E56E39E8A7E0301EAED23AECDB19F791q20AG</vt:lpwstr>
      </vt:variant>
      <vt:variant>
        <vt:lpwstr/>
      </vt:variant>
      <vt:variant>
        <vt:i4>3342444</vt:i4>
      </vt:variant>
      <vt:variant>
        <vt:i4>15</vt:i4>
      </vt:variant>
      <vt:variant>
        <vt:i4>0</vt:i4>
      </vt:variant>
      <vt:variant>
        <vt:i4>5</vt:i4>
      </vt:variant>
      <vt:variant>
        <vt:lpwstr>consultantplus://offline/ref=7BEEC3364BB5D109AE04E4070C04E02CDE9D2DD9022AA503E56E39E8A7E0301EAED23AECDB19F592q207G</vt:lpwstr>
      </vt:variant>
      <vt:variant>
        <vt:lpwstr/>
      </vt:variant>
      <vt:variant>
        <vt:i4>3342394</vt:i4>
      </vt:variant>
      <vt:variant>
        <vt:i4>12</vt:i4>
      </vt:variant>
      <vt:variant>
        <vt:i4>0</vt:i4>
      </vt:variant>
      <vt:variant>
        <vt:i4>5</vt:i4>
      </vt:variant>
      <vt:variant>
        <vt:lpwstr>consultantplus://offline/ref=7BEEC3364BB5D109AE04E4070C04E02CDE9D2DD9022AA503E56E39E8A7E0301EAED23AECDB19F69Dq204G</vt:lpwstr>
      </vt:variant>
      <vt:variant>
        <vt:lpwstr/>
      </vt:variant>
      <vt:variant>
        <vt:i4>3342441</vt:i4>
      </vt:variant>
      <vt:variant>
        <vt:i4>9</vt:i4>
      </vt:variant>
      <vt:variant>
        <vt:i4>0</vt:i4>
      </vt:variant>
      <vt:variant>
        <vt:i4>5</vt:i4>
      </vt:variant>
      <vt:variant>
        <vt:lpwstr>consultantplus://offline/ref=7BEEC3364BB5D109AE04E4070C04E02CDE9D2DD9022AA503E56E39E8A7E0301EAED23AECDB19F696q205G</vt:lpwstr>
      </vt:variant>
      <vt:variant>
        <vt:lpwstr/>
      </vt:variant>
      <vt:variant>
        <vt:i4>3342395</vt:i4>
      </vt:variant>
      <vt:variant>
        <vt:i4>6</vt:i4>
      </vt:variant>
      <vt:variant>
        <vt:i4>0</vt:i4>
      </vt:variant>
      <vt:variant>
        <vt:i4>5</vt:i4>
      </vt:variant>
      <vt:variant>
        <vt:lpwstr>consultantplus://offline/ref=7BEEC3364BB5D109AE04E4070C04E02CDE9D2DD9022AA503E56E39E8A7E0301EAED23AECDB19F791q20AG</vt:lpwstr>
      </vt:variant>
      <vt:variant>
        <vt:lpwstr/>
      </vt:variant>
      <vt:variant>
        <vt:i4>1769483</vt:i4>
      </vt:variant>
      <vt:variant>
        <vt:i4>3</vt:i4>
      </vt:variant>
      <vt:variant>
        <vt:i4>0</vt:i4>
      </vt:variant>
      <vt:variant>
        <vt:i4>5</vt:i4>
      </vt:variant>
      <vt:variant>
        <vt:lpwstr>consultantplus://offline/ref=CB85A0C50292DC5679F7FB51AC51688C3EE277DDED8695E128A09B3FFDE5A9751DA1CA318FB579C2461DD3HEDCM</vt:lpwstr>
      </vt:variant>
      <vt:variant>
        <vt:lpwstr/>
      </vt:variant>
      <vt:variant>
        <vt:i4>3670116</vt:i4>
      </vt:variant>
      <vt:variant>
        <vt:i4>0</vt:i4>
      </vt:variant>
      <vt:variant>
        <vt:i4>0</vt:i4>
      </vt:variant>
      <vt:variant>
        <vt:i4>5</vt:i4>
      </vt:variant>
      <vt:variant>
        <vt:lpwstr>consultantplus://offline/ref=1B7E1284EC85EFD7130074BC7F2DF5D3AA6F0266DF8290450475333313F30BC5i5ZBL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subject/>
  <dc:creator>GEG</dc:creator>
  <cp:keywords/>
  <cp:lastModifiedBy>Ксения Смирнова</cp:lastModifiedBy>
  <cp:revision>25</cp:revision>
  <cp:lastPrinted>2021-02-08T12:47:00Z</cp:lastPrinted>
  <dcterms:created xsi:type="dcterms:W3CDTF">2021-02-01T05:56:00Z</dcterms:created>
  <dcterms:modified xsi:type="dcterms:W3CDTF">2021-03-15T12:29:00Z</dcterms:modified>
</cp:coreProperties>
</file>